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4A3" w:rsidRPr="00B564A3" w:rsidRDefault="00B564A3" w:rsidP="00B564A3">
      <w:pPr>
        <w:jc w:val="center"/>
        <w:rPr>
          <w:b/>
          <w:sz w:val="40"/>
          <w:szCs w:val="40"/>
        </w:rPr>
      </w:pPr>
      <w:r w:rsidRPr="00B564A3">
        <w:rPr>
          <w:b/>
          <w:sz w:val="40"/>
          <w:szCs w:val="40"/>
        </w:rPr>
        <w:t xml:space="preserve">AGENDA FISCALĂ A LUNII </w:t>
      </w:r>
      <w:r w:rsidR="00E53080">
        <w:rPr>
          <w:b/>
          <w:sz w:val="40"/>
          <w:szCs w:val="40"/>
        </w:rPr>
        <w:t>IANUA</w:t>
      </w:r>
      <w:r w:rsidR="0061169C">
        <w:rPr>
          <w:b/>
          <w:sz w:val="40"/>
          <w:szCs w:val="40"/>
        </w:rPr>
        <w:t>RIE</w:t>
      </w:r>
      <w:r w:rsidR="00E53080">
        <w:rPr>
          <w:b/>
          <w:sz w:val="40"/>
          <w:szCs w:val="40"/>
        </w:rPr>
        <w:t xml:space="preserve"> 2019</w:t>
      </w:r>
    </w:p>
    <w:p w:rsidR="0061169C" w:rsidRPr="001B7AA8" w:rsidRDefault="00B564A3" w:rsidP="001B7AA8">
      <w:pPr>
        <w:jc w:val="center"/>
        <w:rPr>
          <w:i/>
        </w:rPr>
      </w:pPr>
      <w:r w:rsidRPr="00B564A3">
        <w:rPr>
          <w:i/>
        </w:rPr>
        <w:t>(</w:t>
      </w:r>
      <w:r w:rsidRPr="00B564A3">
        <w:rPr>
          <w:b/>
          <w:i/>
        </w:rPr>
        <w:t>Sursa:</w:t>
      </w:r>
      <w:r w:rsidRPr="00B564A3">
        <w:rPr>
          <w:i/>
        </w:rPr>
        <w:t xml:space="preserve"> </w:t>
      </w:r>
      <w:hyperlink r:id="rId5" w:history="1">
        <w:r w:rsidRPr="00B564A3">
          <w:rPr>
            <w:rStyle w:val="Hyperlink"/>
            <w:i/>
          </w:rPr>
          <w:t>calendarul fiscal ANAF</w:t>
        </w:r>
      </w:hyperlink>
      <w:r>
        <w:rPr>
          <w:i/>
        </w:rPr>
        <w:t>)</w:t>
      </w:r>
    </w:p>
    <w:p w:rsidR="001B7AA8" w:rsidRDefault="001B7AA8"/>
    <w:tbl>
      <w:tblPr>
        <w:tblW w:w="11028"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70"/>
        <w:gridCol w:w="5451"/>
        <w:gridCol w:w="4207"/>
      </w:tblGrid>
      <w:tr w:rsidR="00E53080" w:rsidTr="00E53080">
        <w:trPr>
          <w:tblCellSpacing w:w="15" w:type="dxa"/>
          <w:jc w:val="center"/>
        </w:trPr>
        <w:tc>
          <w:tcPr>
            <w:tcW w:w="1261" w:type="dxa"/>
            <w:tcBorders>
              <w:top w:val="outset" w:sz="6" w:space="0" w:color="auto"/>
              <w:left w:val="outset" w:sz="6" w:space="0" w:color="auto"/>
              <w:bottom w:val="outset" w:sz="6" w:space="0" w:color="auto"/>
              <w:right w:val="outset" w:sz="6" w:space="0" w:color="auto"/>
            </w:tcBorders>
            <w:shd w:val="clear" w:color="auto" w:fill="666666"/>
            <w:tcMar>
              <w:top w:w="75" w:type="dxa"/>
              <w:left w:w="75" w:type="dxa"/>
              <w:bottom w:w="75" w:type="dxa"/>
              <w:right w:w="75" w:type="dxa"/>
            </w:tcMar>
            <w:vAlign w:val="center"/>
            <w:hideMark/>
          </w:tcPr>
          <w:p w:rsidR="00E53080" w:rsidRDefault="00E53080">
            <w:pPr>
              <w:spacing w:line="252" w:lineRule="atLeast"/>
              <w:jc w:val="center"/>
              <w:rPr>
                <w:rFonts w:ascii="Segoe UI" w:hAnsi="Segoe UI" w:cs="Segoe UI"/>
                <w:b/>
                <w:bCs/>
                <w:color w:val="FFFFFF"/>
              </w:rPr>
            </w:pPr>
            <w:r>
              <w:rPr>
                <w:rFonts w:ascii="Segoe UI" w:hAnsi="Segoe UI" w:cs="Segoe UI"/>
                <w:b/>
                <w:bCs/>
                <w:color w:val="FFFFFF"/>
              </w:rPr>
              <w:t>TERMEN</w:t>
            </w:r>
          </w:p>
        </w:tc>
        <w:tc>
          <w:tcPr>
            <w:tcW w:w="5460" w:type="dxa"/>
            <w:tcBorders>
              <w:top w:val="outset" w:sz="6" w:space="0" w:color="auto"/>
              <w:left w:val="outset" w:sz="6" w:space="0" w:color="auto"/>
              <w:bottom w:val="outset" w:sz="6" w:space="0" w:color="auto"/>
              <w:right w:val="outset" w:sz="6" w:space="0" w:color="auto"/>
            </w:tcBorders>
            <w:shd w:val="clear" w:color="auto" w:fill="666666"/>
            <w:tcMar>
              <w:top w:w="75" w:type="dxa"/>
              <w:left w:w="75" w:type="dxa"/>
              <w:bottom w:w="75" w:type="dxa"/>
              <w:right w:w="75" w:type="dxa"/>
            </w:tcMar>
            <w:vAlign w:val="center"/>
            <w:hideMark/>
          </w:tcPr>
          <w:p w:rsidR="00E53080" w:rsidRDefault="00E53080">
            <w:pPr>
              <w:spacing w:line="252" w:lineRule="atLeast"/>
              <w:jc w:val="center"/>
              <w:rPr>
                <w:rFonts w:ascii="Segoe UI" w:hAnsi="Segoe UI" w:cs="Segoe UI"/>
                <w:b/>
                <w:bCs/>
                <w:color w:val="FFFFFF"/>
              </w:rPr>
            </w:pPr>
            <w:r>
              <w:rPr>
                <w:rFonts w:ascii="Segoe UI" w:hAnsi="Segoe UI" w:cs="Segoe UI"/>
                <w:b/>
                <w:bCs/>
                <w:color w:val="FFFFFF"/>
              </w:rPr>
              <w:t>OBLIGAȚIA</w:t>
            </w:r>
            <w:r>
              <w:rPr>
                <w:rFonts w:ascii="Segoe UI" w:hAnsi="Segoe UI" w:cs="Segoe UI"/>
                <w:b/>
                <w:bCs/>
                <w:color w:val="FFFFFF"/>
              </w:rPr>
              <w:t xml:space="preserve"> FISCALĂ</w:t>
            </w:r>
          </w:p>
        </w:tc>
        <w:tc>
          <w:tcPr>
            <w:tcW w:w="4187" w:type="dxa"/>
            <w:tcBorders>
              <w:top w:val="outset" w:sz="6" w:space="0" w:color="auto"/>
              <w:left w:val="outset" w:sz="6" w:space="0" w:color="auto"/>
              <w:bottom w:val="outset" w:sz="6" w:space="0" w:color="auto"/>
              <w:right w:val="outset" w:sz="6" w:space="0" w:color="auto"/>
            </w:tcBorders>
            <w:shd w:val="clear" w:color="auto" w:fill="666666"/>
            <w:tcMar>
              <w:top w:w="75" w:type="dxa"/>
              <w:left w:w="75" w:type="dxa"/>
              <w:bottom w:w="75" w:type="dxa"/>
              <w:right w:w="75" w:type="dxa"/>
            </w:tcMar>
            <w:vAlign w:val="center"/>
            <w:hideMark/>
          </w:tcPr>
          <w:p w:rsidR="00E53080" w:rsidRDefault="00E53080" w:rsidP="00E53080">
            <w:pPr>
              <w:spacing w:line="252" w:lineRule="atLeast"/>
              <w:jc w:val="center"/>
              <w:rPr>
                <w:rFonts w:ascii="Segoe UI" w:hAnsi="Segoe UI" w:cs="Segoe UI"/>
                <w:b/>
                <w:bCs/>
                <w:color w:val="FFFFFF"/>
              </w:rPr>
            </w:pPr>
            <w:r>
              <w:rPr>
                <w:rFonts w:ascii="Segoe UI" w:hAnsi="Segoe UI" w:cs="Segoe UI"/>
                <w:b/>
                <w:bCs/>
                <w:color w:val="FFFFFF"/>
              </w:rPr>
              <w:t>C</w:t>
            </w:r>
            <w:r>
              <w:rPr>
                <w:rFonts w:ascii="Segoe UI" w:hAnsi="Segoe UI" w:cs="Segoe UI"/>
                <w:b/>
                <w:bCs/>
                <w:color w:val="FFFFFF"/>
              </w:rPr>
              <w:t>INE TREBUIE S-O REZOLVE</w:t>
            </w:r>
          </w:p>
        </w:tc>
      </w:tr>
      <w:tr w:rsidR="00E53080" w:rsidTr="00E53080">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jc w:val="center"/>
              <w:rPr>
                <w:rFonts w:ascii="Segoe UI" w:hAnsi="Segoe UI" w:cs="Segoe UI"/>
                <w:b/>
                <w:bCs/>
                <w:color w:val="009933"/>
                <w:sz w:val="24"/>
                <w:szCs w:val="24"/>
              </w:rPr>
            </w:pPr>
            <w:r>
              <w:rPr>
                <w:rFonts w:ascii="Segoe UI" w:hAnsi="Segoe UI" w:cs="Segoe UI"/>
                <w:b/>
                <w:bCs/>
                <w:color w:val="009933"/>
              </w:rPr>
              <w:t>9 ianuarie</w:t>
            </w:r>
          </w:p>
        </w:tc>
        <w:tc>
          <w:tcPr>
            <w:tcW w:w="54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rPr>
                <w:rFonts w:ascii="Segoe UI" w:hAnsi="Segoe UI" w:cs="Segoe UI"/>
                <w:color w:val="000000"/>
              </w:rPr>
            </w:pPr>
            <w:r>
              <w:rPr>
                <w:rFonts w:ascii="Segoe UI" w:hAnsi="Segoe UI" w:cs="Segoe UI"/>
                <w:color w:val="000000"/>
              </w:rPr>
              <w:t>Depunerea Declarației de mențiuni privind schimbarea perioadei fiscale pentru persoanele impozabile înregistrate în scopuri de TVA care utilizează trimestrul calendaristic ca perioadă fiscală și care efectuează o achiziție intracomunitară taxabilă în România - </w:t>
            </w:r>
            <w:hyperlink r:id="rId6" w:history="1">
              <w:r w:rsidRPr="00E53080">
                <w:rPr>
                  <w:rStyle w:val="Hyperlink"/>
                  <w:rFonts w:ascii="Segoe UI" w:hAnsi="Segoe UI" w:cs="Segoe UI"/>
                  <w:b/>
                </w:rPr>
                <w:t>Formularul 092</w:t>
              </w:r>
            </w:hyperlink>
          </w:p>
        </w:tc>
        <w:tc>
          <w:tcPr>
            <w:tcW w:w="418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rPr>
                <w:rFonts w:ascii="Segoe UI" w:hAnsi="Segoe UI" w:cs="Segoe UI"/>
                <w:color w:val="000000"/>
              </w:rPr>
            </w:pPr>
            <w:r>
              <w:rPr>
                <w:rFonts w:ascii="Segoe UI" w:hAnsi="Segoe UI" w:cs="Segoe UI"/>
                <w:color w:val="000000"/>
              </w:rPr>
              <w:t>Contribuabilii înregistrați în scop de TVA care utilizează ca perioadă fiscală trimestrul și care au efectuat o achiziție intracomunitară taxabilă în România, fiind astfel obligați să își modifice perioada fiscală, devenind plătitori de TVA lunar.</w:t>
            </w:r>
          </w:p>
        </w:tc>
      </w:tr>
      <w:tr w:rsidR="00E53080" w:rsidTr="00E53080">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jc w:val="center"/>
              <w:rPr>
                <w:rFonts w:ascii="Segoe UI" w:hAnsi="Segoe UI" w:cs="Segoe UI"/>
                <w:b/>
                <w:bCs/>
                <w:color w:val="009933"/>
                <w:sz w:val="24"/>
                <w:szCs w:val="24"/>
              </w:rPr>
            </w:pPr>
            <w:r>
              <w:rPr>
                <w:rFonts w:ascii="Segoe UI" w:hAnsi="Segoe UI" w:cs="Segoe UI"/>
                <w:b/>
                <w:bCs/>
                <w:color w:val="009933"/>
              </w:rPr>
              <w:t>10 ianuarie</w:t>
            </w:r>
          </w:p>
        </w:tc>
        <w:tc>
          <w:tcPr>
            <w:tcW w:w="54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rPr>
                <w:rFonts w:ascii="Segoe UI" w:hAnsi="Segoe UI" w:cs="Segoe UI"/>
                <w:color w:val="000000"/>
              </w:rPr>
            </w:pPr>
            <w:r>
              <w:rPr>
                <w:rFonts w:ascii="Segoe UI" w:hAnsi="Segoe UI" w:cs="Segoe UI"/>
                <w:color w:val="000000"/>
              </w:rPr>
              <w:t>Depunerea declarațiilor:</w:t>
            </w:r>
            <w:r>
              <w:rPr>
                <w:rFonts w:ascii="Segoe UI" w:hAnsi="Segoe UI" w:cs="Segoe UI"/>
                <w:color w:val="000000"/>
              </w:rPr>
              <w:br/>
              <w:t>- 010 Declarație de înregistrare fiscală/Declarație de mențiuni/Declarație de radiere pentru persoane juridice, asocieri și alte entități fără personalitate juridică - </w:t>
            </w:r>
            <w:hyperlink r:id="rId7" w:history="1">
              <w:r w:rsidRPr="00E53080">
                <w:rPr>
                  <w:rStyle w:val="Hyperlink"/>
                  <w:rFonts w:ascii="Segoe UI" w:hAnsi="Segoe UI" w:cs="Segoe UI"/>
                  <w:b/>
                </w:rPr>
                <w:t>Formularul 010</w:t>
              </w:r>
            </w:hyperlink>
            <w:r>
              <w:rPr>
                <w:rFonts w:ascii="Segoe UI" w:hAnsi="Segoe UI" w:cs="Segoe UI"/>
                <w:color w:val="000000"/>
              </w:rPr>
              <w:t> &gt; </w:t>
            </w:r>
            <w:r>
              <w:rPr>
                <w:rStyle w:val="Strong"/>
                <w:rFonts w:ascii="Segoe UI" w:hAnsi="Segoe UI" w:cs="Segoe UI"/>
                <w:color w:val="000000"/>
              </w:rPr>
              <w:t>sau</w:t>
            </w:r>
            <w:r>
              <w:rPr>
                <w:rFonts w:ascii="Segoe UI" w:hAnsi="Segoe UI" w:cs="Segoe UI"/>
                <w:color w:val="000000"/>
              </w:rPr>
              <w:br/>
              <w:t>- 700 Declarație pentru înregistrarea/modificarea categoriilor de obligații fiscale declarative înscrise în vectorul fiscal - </w:t>
            </w:r>
            <w:hyperlink r:id="rId8" w:history="1">
              <w:r>
                <w:rPr>
                  <w:rStyle w:val="Hyperlink"/>
                  <w:rFonts w:ascii="Segoe UI" w:hAnsi="Segoe UI" w:cs="Segoe UI"/>
                </w:rPr>
                <w:t>Formularul electronic 700</w:t>
              </w:r>
            </w:hyperlink>
            <w:r>
              <w:rPr>
                <w:rFonts w:ascii="Segoe UI" w:hAnsi="Segoe UI" w:cs="Segoe UI"/>
                <w:color w:val="000000"/>
              </w:rPr>
              <w:t>, după caz.</w:t>
            </w:r>
            <w:r>
              <w:rPr>
                <w:rFonts w:ascii="Segoe UI" w:hAnsi="Segoe UI" w:cs="Segoe UI"/>
                <w:color w:val="000000"/>
              </w:rPr>
              <w:br/>
              <w:t>- 020 Declarație de înregistrare fiscală/Declarație de mențiuni pentru persoane fizice române și străine care dețin cod numeric personal - </w:t>
            </w:r>
            <w:hyperlink r:id="rId9" w:history="1">
              <w:r w:rsidRPr="00E53080">
                <w:rPr>
                  <w:rStyle w:val="Hyperlink"/>
                  <w:rFonts w:ascii="Segoe UI" w:hAnsi="Segoe UI" w:cs="Segoe UI"/>
                  <w:b/>
                </w:rPr>
                <w:t>Formularul 020</w:t>
              </w:r>
            </w:hyperlink>
            <w:r>
              <w:rPr>
                <w:rFonts w:ascii="Segoe UI" w:hAnsi="Segoe UI" w:cs="Segoe UI"/>
                <w:color w:val="000000"/>
              </w:rPr>
              <w:t> &gt; </w:t>
            </w:r>
            <w:r>
              <w:rPr>
                <w:rStyle w:val="Strong"/>
                <w:rFonts w:ascii="Segoe UI" w:hAnsi="Segoe UI" w:cs="Segoe UI"/>
                <w:color w:val="000000"/>
              </w:rPr>
              <w:t>sau</w:t>
            </w:r>
            <w:r>
              <w:rPr>
                <w:rFonts w:ascii="Segoe UI" w:hAnsi="Segoe UI" w:cs="Segoe UI"/>
                <w:color w:val="000000"/>
              </w:rPr>
              <w:br/>
              <w:t>- 700 Declarație pentru înregistrarea/modificarea categoriilor de obligații fiscale declarative înscrise în vectorul fiscal - </w:t>
            </w:r>
            <w:hyperlink r:id="rId10" w:history="1">
              <w:r>
                <w:rPr>
                  <w:rStyle w:val="Hyperlink"/>
                  <w:rFonts w:ascii="Segoe UI" w:hAnsi="Segoe UI" w:cs="Segoe UI"/>
                </w:rPr>
                <w:t>Formularul electronic 700</w:t>
              </w:r>
            </w:hyperlink>
            <w:r>
              <w:rPr>
                <w:rFonts w:ascii="Segoe UI" w:hAnsi="Segoe UI" w:cs="Segoe UI"/>
                <w:color w:val="000000"/>
              </w:rPr>
              <w:t>, după caz.</w:t>
            </w:r>
            <w:r>
              <w:rPr>
                <w:rFonts w:ascii="Segoe UI" w:hAnsi="Segoe UI" w:cs="Segoe UI"/>
                <w:color w:val="000000"/>
              </w:rPr>
              <w:br/>
              <w:t>- 070 Declarație de înregistrare fiscală/Declarație de mențiuni/Declarație de radiere pentru persoanele fizice care desfășoară activități economice în mod independent sau exercită profesii libere - </w:t>
            </w:r>
            <w:hyperlink r:id="rId11" w:history="1">
              <w:r w:rsidRPr="00E53080">
                <w:rPr>
                  <w:rStyle w:val="Hyperlink"/>
                  <w:rFonts w:ascii="Segoe UI" w:hAnsi="Segoe UI" w:cs="Segoe UI"/>
                  <w:b/>
                </w:rPr>
                <w:t>Formularul 070</w:t>
              </w:r>
            </w:hyperlink>
            <w:r>
              <w:rPr>
                <w:rFonts w:ascii="Segoe UI" w:hAnsi="Segoe UI" w:cs="Segoe UI"/>
                <w:color w:val="000000"/>
              </w:rPr>
              <w:t> &gt; </w:t>
            </w:r>
            <w:r>
              <w:rPr>
                <w:rStyle w:val="Strong"/>
                <w:rFonts w:ascii="Segoe UI" w:hAnsi="Segoe UI" w:cs="Segoe UI"/>
                <w:color w:val="000000"/>
              </w:rPr>
              <w:t>sau</w:t>
            </w:r>
            <w:r>
              <w:rPr>
                <w:rFonts w:ascii="Segoe UI" w:hAnsi="Segoe UI" w:cs="Segoe UI"/>
                <w:color w:val="000000"/>
              </w:rPr>
              <w:br/>
              <w:t>- 700 Declarație pentru înregistrarea/modificarea categoriilor de obligații fiscale declarative înscrise în vectorul fiscal - </w:t>
            </w:r>
            <w:hyperlink r:id="rId12" w:history="1">
              <w:r>
                <w:rPr>
                  <w:rStyle w:val="Hyperlink"/>
                  <w:rFonts w:ascii="Segoe UI" w:hAnsi="Segoe UI" w:cs="Segoe UI"/>
                </w:rPr>
                <w:t>Formularul electronic 700</w:t>
              </w:r>
            </w:hyperlink>
            <w:r>
              <w:rPr>
                <w:rFonts w:ascii="Segoe UI" w:hAnsi="Segoe UI" w:cs="Segoe UI"/>
                <w:color w:val="000000"/>
              </w:rPr>
              <w:t>, după caz.</w:t>
            </w:r>
          </w:p>
        </w:tc>
        <w:tc>
          <w:tcPr>
            <w:tcW w:w="418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rPr>
                <w:rFonts w:ascii="Segoe UI" w:hAnsi="Segoe UI" w:cs="Segoe UI"/>
                <w:color w:val="000000"/>
              </w:rPr>
            </w:pPr>
            <w:r>
              <w:rPr>
                <w:rFonts w:ascii="Segoe UI" w:hAnsi="Segoe UI" w:cs="Segoe UI"/>
                <w:color w:val="000000"/>
              </w:rPr>
              <w:t>Persoanele impozabile, înregistrate în scopuri de TVA conform art. 316 din Legea 227/2015, care nu au depășit plafonul de scutire și care doresc să fie scoase din evidența persoanelor înregistrate în scopuri de TVA.</w:t>
            </w:r>
          </w:p>
        </w:tc>
      </w:tr>
      <w:tr w:rsidR="00E53080" w:rsidTr="00E53080">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jc w:val="center"/>
              <w:rPr>
                <w:rFonts w:ascii="Segoe UI" w:hAnsi="Segoe UI" w:cs="Segoe UI"/>
                <w:b/>
                <w:bCs/>
                <w:color w:val="009933"/>
                <w:sz w:val="24"/>
                <w:szCs w:val="24"/>
              </w:rPr>
            </w:pPr>
            <w:r>
              <w:rPr>
                <w:rFonts w:ascii="Segoe UI" w:hAnsi="Segoe UI" w:cs="Segoe UI"/>
                <w:b/>
                <w:bCs/>
                <w:color w:val="009933"/>
              </w:rPr>
              <w:lastRenderedPageBreak/>
              <w:t>10 ianuarie</w:t>
            </w:r>
          </w:p>
        </w:tc>
        <w:tc>
          <w:tcPr>
            <w:tcW w:w="54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rPr>
                <w:rFonts w:ascii="Segoe UI" w:hAnsi="Segoe UI" w:cs="Segoe UI"/>
                <w:color w:val="000000"/>
              </w:rPr>
            </w:pPr>
            <w:r>
              <w:rPr>
                <w:rFonts w:ascii="Segoe UI" w:hAnsi="Segoe UI" w:cs="Segoe UI"/>
                <w:color w:val="000000"/>
              </w:rPr>
              <w:t>Depunerea formularului Notificare privind aplicarea/încetarea aplicării regimului special pentru agricultori - </w:t>
            </w:r>
            <w:hyperlink r:id="rId13" w:history="1">
              <w:r w:rsidRPr="00E53080">
                <w:rPr>
                  <w:rStyle w:val="Hyperlink"/>
                  <w:rFonts w:ascii="Segoe UI" w:hAnsi="Segoe UI" w:cs="Segoe UI"/>
                  <w:b/>
                </w:rPr>
                <w:t>Formularul 087</w:t>
              </w:r>
            </w:hyperlink>
          </w:p>
        </w:tc>
        <w:tc>
          <w:tcPr>
            <w:tcW w:w="418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rPr>
                <w:rFonts w:ascii="Segoe UI" w:hAnsi="Segoe UI" w:cs="Segoe UI"/>
                <w:color w:val="000000"/>
              </w:rPr>
            </w:pPr>
            <w:r>
              <w:rPr>
                <w:rFonts w:ascii="Segoe UI" w:hAnsi="Segoe UI" w:cs="Segoe UI"/>
                <w:color w:val="000000"/>
              </w:rPr>
              <w:t>Persoanele impozabile înregistrate în scopuri de TVA conform art. 316 din Legea 227/2015, care optează pentru aplicarea regimului special pentru agricultori.</w:t>
            </w:r>
          </w:p>
        </w:tc>
      </w:tr>
      <w:tr w:rsidR="00E53080" w:rsidTr="00E53080">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jc w:val="center"/>
              <w:rPr>
                <w:rFonts w:ascii="Segoe UI" w:hAnsi="Segoe UI" w:cs="Segoe UI"/>
                <w:b/>
                <w:bCs/>
                <w:color w:val="009933"/>
                <w:sz w:val="24"/>
                <w:szCs w:val="24"/>
              </w:rPr>
            </w:pPr>
            <w:r>
              <w:rPr>
                <w:rFonts w:ascii="Segoe UI" w:hAnsi="Segoe UI" w:cs="Segoe UI"/>
                <w:b/>
                <w:bCs/>
                <w:color w:val="009933"/>
              </w:rPr>
              <w:t>15 ianuarie</w:t>
            </w:r>
          </w:p>
        </w:tc>
        <w:tc>
          <w:tcPr>
            <w:tcW w:w="54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rPr>
                <w:rFonts w:ascii="Segoe UI" w:hAnsi="Segoe UI" w:cs="Segoe UI"/>
                <w:color w:val="000000"/>
              </w:rPr>
            </w:pPr>
            <w:r>
              <w:rPr>
                <w:rFonts w:ascii="Segoe UI" w:hAnsi="Segoe UI" w:cs="Segoe UI"/>
                <w:color w:val="000000"/>
              </w:rPr>
              <w:t>Depunerea Declarației pe propria răspundere privind îndeplinirea condițiilor de încadrare în categoria mică fabrică de bere/mică distilerie - </w:t>
            </w:r>
            <w:hyperlink r:id="rId14" w:history="1">
              <w:r>
                <w:rPr>
                  <w:rStyle w:val="Hyperlink"/>
                  <w:rFonts w:ascii="Segoe UI" w:hAnsi="Segoe UI" w:cs="Segoe UI"/>
                </w:rPr>
                <w:t>Anexa nr.2 din normele metodologice de aplicare a prevederilor titlului VIII din Codul fiscal</w:t>
              </w:r>
            </w:hyperlink>
          </w:p>
        </w:tc>
        <w:tc>
          <w:tcPr>
            <w:tcW w:w="418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rPr>
                <w:rFonts w:ascii="Segoe UI" w:hAnsi="Segoe UI" w:cs="Segoe UI"/>
                <w:color w:val="000000"/>
              </w:rPr>
            </w:pPr>
            <w:r>
              <w:rPr>
                <w:rFonts w:ascii="Segoe UI" w:hAnsi="Segoe UI" w:cs="Segoe UI"/>
                <w:color w:val="000000"/>
              </w:rPr>
              <w:t>Antrepozitarii autorizați ca mici producători de bere/alcool pur.</w:t>
            </w:r>
          </w:p>
        </w:tc>
      </w:tr>
      <w:tr w:rsidR="00E53080" w:rsidTr="00E53080">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jc w:val="center"/>
              <w:rPr>
                <w:rFonts w:ascii="Segoe UI" w:hAnsi="Segoe UI" w:cs="Segoe UI"/>
                <w:b/>
                <w:bCs/>
                <w:color w:val="009933"/>
                <w:sz w:val="24"/>
                <w:szCs w:val="24"/>
              </w:rPr>
            </w:pPr>
            <w:r>
              <w:rPr>
                <w:rFonts w:ascii="Segoe UI" w:hAnsi="Segoe UI" w:cs="Segoe UI"/>
                <w:b/>
                <w:bCs/>
                <w:color w:val="009933"/>
              </w:rPr>
              <w:t>15 ianuarie</w:t>
            </w:r>
          </w:p>
        </w:tc>
        <w:tc>
          <w:tcPr>
            <w:tcW w:w="54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rPr>
                <w:rFonts w:ascii="Segoe UI" w:hAnsi="Segoe UI" w:cs="Segoe UI"/>
                <w:color w:val="000000"/>
              </w:rPr>
            </w:pPr>
            <w:r>
              <w:rPr>
                <w:rFonts w:ascii="Segoe UI" w:hAnsi="Segoe UI" w:cs="Segoe UI"/>
                <w:color w:val="000000"/>
              </w:rPr>
              <w:t>Depunerea Declarației privind informațiile necesare analizei nivelului garanției pentru plata accizelor care pot deveni exigibile</w:t>
            </w:r>
          </w:p>
        </w:tc>
        <w:tc>
          <w:tcPr>
            <w:tcW w:w="418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rPr>
                <w:rFonts w:ascii="Segoe UI" w:hAnsi="Segoe UI" w:cs="Segoe UI"/>
                <w:color w:val="000000"/>
              </w:rPr>
            </w:pPr>
            <w:r>
              <w:rPr>
                <w:rFonts w:ascii="Segoe UI" w:hAnsi="Segoe UI" w:cs="Segoe UI"/>
                <w:color w:val="000000"/>
              </w:rPr>
              <w:t>Antrepozitarul autorizat/destinatarul înregistrat/expeditorul înregistrat la autoritatea vamală teritorială</w:t>
            </w:r>
          </w:p>
        </w:tc>
      </w:tr>
      <w:tr w:rsidR="00E53080" w:rsidTr="00E53080">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jc w:val="center"/>
              <w:rPr>
                <w:rFonts w:ascii="Segoe UI" w:hAnsi="Segoe UI" w:cs="Segoe UI"/>
                <w:b/>
                <w:bCs/>
                <w:color w:val="009933"/>
                <w:sz w:val="24"/>
                <w:szCs w:val="24"/>
              </w:rPr>
            </w:pPr>
            <w:r>
              <w:rPr>
                <w:rFonts w:ascii="Segoe UI" w:hAnsi="Segoe UI" w:cs="Segoe UI"/>
                <w:b/>
                <w:bCs/>
                <w:color w:val="009933"/>
              </w:rPr>
              <w:t>15 ianuarie</w:t>
            </w:r>
          </w:p>
        </w:tc>
        <w:tc>
          <w:tcPr>
            <w:tcW w:w="54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rPr>
                <w:rFonts w:ascii="Segoe UI" w:hAnsi="Segoe UI" w:cs="Segoe UI"/>
                <w:color w:val="000000"/>
              </w:rPr>
            </w:pPr>
            <w:r>
              <w:rPr>
                <w:rFonts w:ascii="Segoe UI" w:hAnsi="Segoe UI" w:cs="Segoe UI"/>
                <w:color w:val="000000"/>
              </w:rPr>
              <w:t>Depunerea Declarației privind producția de vinuri liniștite realizată și comercializată în calitate de mic producător aferentă semestrului precedent - </w:t>
            </w:r>
            <w:hyperlink r:id="rId15" w:history="1">
              <w:r>
                <w:rPr>
                  <w:rStyle w:val="Hyperlink"/>
                  <w:rFonts w:ascii="Segoe UI" w:hAnsi="Segoe UI" w:cs="Segoe UI"/>
                </w:rPr>
                <w:t>Anexa nr.8 din normele metodologice de aplicare a prevederilor titlului VIII din Codul fiscal</w:t>
              </w:r>
            </w:hyperlink>
          </w:p>
        </w:tc>
        <w:tc>
          <w:tcPr>
            <w:tcW w:w="418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rPr>
                <w:rFonts w:ascii="Segoe UI" w:hAnsi="Segoe UI" w:cs="Segoe UI"/>
                <w:color w:val="000000"/>
              </w:rPr>
            </w:pPr>
            <w:r>
              <w:rPr>
                <w:rFonts w:ascii="Segoe UI" w:hAnsi="Segoe UI" w:cs="Segoe UI"/>
                <w:color w:val="000000"/>
              </w:rPr>
              <w:t>Micii producători de vinuri liniștite</w:t>
            </w:r>
          </w:p>
        </w:tc>
      </w:tr>
      <w:tr w:rsidR="00E53080" w:rsidTr="00E53080">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jc w:val="center"/>
              <w:rPr>
                <w:rFonts w:ascii="Segoe UI" w:hAnsi="Segoe UI" w:cs="Segoe UI"/>
                <w:b/>
                <w:bCs/>
                <w:color w:val="009933"/>
                <w:sz w:val="24"/>
                <w:szCs w:val="24"/>
              </w:rPr>
            </w:pPr>
            <w:r>
              <w:rPr>
                <w:rFonts w:ascii="Segoe UI" w:hAnsi="Segoe UI" w:cs="Segoe UI"/>
                <w:b/>
                <w:bCs/>
                <w:color w:val="009933"/>
              </w:rPr>
              <w:t>15 ianuarie</w:t>
            </w:r>
          </w:p>
        </w:tc>
        <w:tc>
          <w:tcPr>
            <w:tcW w:w="54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rPr>
                <w:rFonts w:ascii="Segoe UI" w:hAnsi="Segoe UI" w:cs="Segoe UI"/>
                <w:color w:val="000000"/>
              </w:rPr>
            </w:pPr>
            <w:r>
              <w:rPr>
                <w:rFonts w:ascii="Segoe UI" w:hAnsi="Segoe UI" w:cs="Segoe UI"/>
                <w:color w:val="000000"/>
              </w:rPr>
              <w:t>Depunerea Declarației privind achizițiile/livrările intracomunitare de vinuri liniștite efectuate în calitate de mic producător aferentă semestrului precedent - </w:t>
            </w:r>
            <w:hyperlink r:id="rId16" w:history="1">
              <w:r>
                <w:rPr>
                  <w:rStyle w:val="Hyperlink"/>
                  <w:rFonts w:ascii="Segoe UI" w:hAnsi="Segoe UI" w:cs="Segoe UI"/>
                </w:rPr>
                <w:t>Anexa nr.9 din normele metodologice de aplicare a prevederilor titlului VIII din Codul fiscal</w:t>
              </w:r>
            </w:hyperlink>
          </w:p>
        </w:tc>
        <w:tc>
          <w:tcPr>
            <w:tcW w:w="418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rPr>
                <w:rFonts w:ascii="Segoe UI" w:hAnsi="Segoe UI" w:cs="Segoe UI"/>
                <w:color w:val="000000"/>
              </w:rPr>
            </w:pPr>
            <w:r>
              <w:rPr>
                <w:rFonts w:ascii="Segoe UI" w:hAnsi="Segoe UI" w:cs="Segoe UI"/>
                <w:color w:val="000000"/>
              </w:rPr>
              <w:t xml:space="preserve">Micul producător de vinuri aflat în cazul prevăzut la pct.21 alin. (23) </w:t>
            </w:r>
            <w:proofErr w:type="gramStart"/>
            <w:r>
              <w:rPr>
                <w:rFonts w:ascii="Segoe UI" w:hAnsi="Segoe UI" w:cs="Segoe UI"/>
                <w:color w:val="000000"/>
              </w:rPr>
              <w:t>precum</w:t>
            </w:r>
            <w:proofErr w:type="gramEnd"/>
            <w:r>
              <w:rPr>
                <w:rFonts w:ascii="Segoe UI" w:hAnsi="Segoe UI" w:cs="Segoe UI"/>
                <w:color w:val="000000"/>
              </w:rPr>
              <w:t xml:space="preserve"> și destinatarul din România prevăzut la pct.21 alin. (25) din HG nr.1/2016 -normele metodologice de aplicare a prevederilor titlului VIII din Codul fiscal</w:t>
            </w:r>
          </w:p>
        </w:tc>
      </w:tr>
      <w:tr w:rsidR="00E53080" w:rsidTr="00E53080">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jc w:val="center"/>
              <w:rPr>
                <w:rFonts w:ascii="Segoe UI" w:hAnsi="Segoe UI" w:cs="Segoe UI"/>
                <w:b/>
                <w:bCs/>
                <w:color w:val="009933"/>
                <w:sz w:val="24"/>
                <w:szCs w:val="24"/>
              </w:rPr>
            </w:pPr>
            <w:r>
              <w:rPr>
                <w:rFonts w:ascii="Segoe UI" w:hAnsi="Segoe UI" w:cs="Segoe UI"/>
                <w:b/>
                <w:bCs/>
                <w:color w:val="009933"/>
              </w:rPr>
              <w:t>15 ianuarie</w:t>
            </w:r>
          </w:p>
        </w:tc>
        <w:tc>
          <w:tcPr>
            <w:tcW w:w="54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rPr>
                <w:rFonts w:ascii="Segoe UI" w:hAnsi="Segoe UI" w:cs="Segoe UI"/>
                <w:color w:val="000000"/>
              </w:rPr>
            </w:pPr>
            <w:r>
              <w:rPr>
                <w:rFonts w:ascii="Segoe UI" w:hAnsi="Segoe UI" w:cs="Segoe UI"/>
                <w:color w:val="000000"/>
              </w:rPr>
              <w:t>Depunerea Situației eliberărilor pentru consum de tutun fin tăiat, destinat rulării în țigarete/alte tutunuri de fumat în luna ... anul ... - </w:t>
            </w:r>
            <w:hyperlink r:id="rId17" w:history="1">
              <w:r>
                <w:rPr>
                  <w:rStyle w:val="Hyperlink"/>
                  <w:rFonts w:ascii="Segoe UI" w:hAnsi="Segoe UI" w:cs="Segoe UI"/>
                </w:rPr>
                <w:t>Anexa nr.4 din normele metodologice de aplicare a prevederilor titlului VIII din Codul fiscal</w:t>
              </w:r>
            </w:hyperlink>
          </w:p>
        </w:tc>
        <w:tc>
          <w:tcPr>
            <w:tcW w:w="418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rPr>
                <w:rFonts w:ascii="Segoe UI" w:hAnsi="Segoe UI" w:cs="Segoe UI"/>
                <w:color w:val="000000"/>
              </w:rPr>
            </w:pPr>
            <w:r>
              <w:rPr>
                <w:rFonts w:ascii="Segoe UI" w:hAnsi="Segoe UI" w:cs="Segoe UI"/>
                <w:color w:val="000000"/>
              </w:rPr>
              <w:t>Antrepozitarii autorizați, destinatarii înregistrați sau importatorii autorizați pentru produse din grupa tutunului prelucrat</w:t>
            </w:r>
          </w:p>
        </w:tc>
      </w:tr>
      <w:tr w:rsidR="00E53080" w:rsidTr="00E53080">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jc w:val="center"/>
              <w:rPr>
                <w:rFonts w:ascii="Segoe UI" w:hAnsi="Segoe UI" w:cs="Segoe UI"/>
                <w:b/>
                <w:bCs/>
                <w:color w:val="009933"/>
                <w:sz w:val="24"/>
                <w:szCs w:val="24"/>
              </w:rPr>
            </w:pPr>
            <w:r>
              <w:rPr>
                <w:rFonts w:ascii="Segoe UI" w:hAnsi="Segoe UI" w:cs="Segoe UI"/>
                <w:b/>
                <w:bCs/>
                <w:color w:val="009933"/>
              </w:rPr>
              <w:t>15 ianuarie</w:t>
            </w:r>
          </w:p>
        </w:tc>
        <w:tc>
          <w:tcPr>
            <w:tcW w:w="54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rPr>
                <w:rFonts w:ascii="Segoe UI" w:hAnsi="Segoe UI" w:cs="Segoe UI"/>
                <w:color w:val="000000"/>
              </w:rPr>
            </w:pPr>
            <w:r>
              <w:rPr>
                <w:rFonts w:ascii="Segoe UI" w:hAnsi="Segoe UI" w:cs="Segoe UI"/>
                <w:color w:val="000000"/>
              </w:rPr>
              <w:t>Depunerea Situației eliberărilor pentru consum de țigarete/țigări și țigări de foi în luna ... anul ... - </w:t>
            </w:r>
            <w:hyperlink r:id="rId18" w:history="1">
              <w:r>
                <w:rPr>
                  <w:rStyle w:val="Hyperlink"/>
                  <w:rFonts w:ascii="Segoe UI" w:hAnsi="Segoe UI" w:cs="Segoe UI"/>
                </w:rPr>
                <w:t>Anexa nr.3 din normele metodologice de aplicare a prevederilor titlului VIII din Codul fiscal</w:t>
              </w:r>
            </w:hyperlink>
          </w:p>
        </w:tc>
        <w:tc>
          <w:tcPr>
            <w:tcW w:w="418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rPr>
                <w:rFonts w:ascii="Segoe UI" w:hAnsi="Segoe UI" w:cs="Segoe UI"/>
                <w:color w:val="000000"/>
              </w:rPr>
            </w:pPr>
            <w:r>
              <w:rPr>
                <w:rFonts w:ascii="Segoe UI" w:hAnsi="Segoe UI" w:cs="Segoe UI"/>
                <w:color w:val="000000"/>
              </w:rPr>
              <w:t>Antrepozitarii autorizați, destinatarii înregistrați sau importatorii autorizați pentru produse din grupa tutunului prelucrat</w:t>
            </w:r>
          </w:p>
        </w:tc>
      </w:tr>
      <w:tr w:rsidR="00E53080" w:rsidTr="00E53080">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jc w:val="center"/>
              <w:rPr>
                <w:rFonts w:ascii="Segoe UI" w:hAnsi="Segoe UI" w:cs="Segoe UI"/>
                <w:b/>
                <w:bCs/>
                <w:color w:val="009933"/>
                <w:sz w:val="24"/>
                <w:szCs w:val="24"/>
              </w:rPr>
            </w:pPr>
            <w:r>
              <w:rPr>
                <w:rFonts w:ascii="Segoe UI" w:hAnsi="Segoe UI" w:cs="Segoe UI"/>
                <w:b/>
                <w:bCs/>
                <w:color w:val="009933"/>
              </w:rPr>
              <w:lastRenderedPageBreak/>
              <w:t>15 ianuarie</w:t>
            </w:r>
          </w:p>
        </w:tc>
        <w:tc>
          <w:tcPr>
            <w:tcW w:w="54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rPr>
                <w:rFonts w:ascii="Segoe UI" w:hAnsi="Segoe UI" w:cs="Segoe UI"/>
                <w:color w:val="000000"/>
              </w:rPr>
            </w:pPr>
            <w:r>
              <w:rPr>
                <w:rFonts w:ascii="Segoe UI" w:hAnsi="Segoe UI" w:cs="Segoe UI"/>
                <w:color w:val="000000"/>
              </w:rPr>
              <w:t>Depunerea Situației centralizatoare privind achizițiile/utilizările de produse accizabile și livrările de produse finite rezultate în luna ... anul ..., pentru luna precedentă - </w:t>
            </w:r>
            <w:hyperlink r:id="rId19" w:history="1">
              <w:r>
                <w:rPr>
                  <w:rStyle w:val="Hyperlink"/>
                  <w:rFonts w:ascii="Segoe UI" w:hAnsi="Segoe UI" w:cs="Segoe UI"/>
                </w:rPr>
                <w:t>Anexa nr.26 din normele metodologice de aplicare a prevederilor titlului VIII din Codul fiscal</w:t>
              </w:r>
            </w:hyperlink>
          </w:p>
        </w:tc>
        <w:tc>
          <w:tcPr>
            <w:tcW w:w="418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rPr>
                <w:rFonts w:ascii="Segoe UI" w:hAnsi="Segoe UI" w:cs="Segoe UI"/>
                <w:color w:val="000000"/>
              </w:rPr>
            </w:pPr>
            <w:r>
              <w:rPr>
                <w:rFonts w:ascii="Segoe UI" w:hAnsi="Segoe UI" w:cs="Segoe UI"/>
                <w:color w:val="000000"/>
              </w:rPr>
              <w:t>Operatorii economici care dețin autorizații de utilizator final (produse energetice)</w:t>
            </w:r>
          </w:p>
        </w:tc>
      </w:tr>
      <w:tr w:rsidR="00E53080" w:rsidTr="00E53080">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jc w:val="center"/>
              <w:rPr>
                <w:rFonts w:ascii="Segoe UI" w:hAnsi="Segoe UI" w:cs="Segoe UI"/>
                <w:b/>
                <w:bCs/>
                <w:color w:val="009933"/>
                <w:sz w:val="24"/>
                <w:szCs w:val="24"/>
              </w:rPr>
            </w:pPr>
            <w:r>
              <w:rPr>
                <w:rFonts w:ascii="Segoe UI" w:hAnsi="Segoe UI" w:cs="Segoe UI"/>
                <w:b/>
                <w:bCs/>
                <w:color w:val="009933"/>
              </w:rPr>
              <w:t>15 ianuarie</w:t>
            </w:r>
          </w:p>
        </w:tc>
        <w:tc>
          <w:tcPr>
            <w:tcW w:w="54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rPr>
                <w:rFonts w:ascii="Segoe UI" w:hAnsi="Segoe UI" w:cs="Segoe UI"/>
                <w:color w:val="000000"/>
              </w:rPr>
            </w:pPr>
            <w:r>
              <w:rPr>
                <w:rFonts w:ascii="Segoe UI" w:hAnsi="Segoe UI" w:cs="Segoe UI"/>
                <w:color w:val="000000"/>
              </w:rPr>
              <w:t>Depunerea Situației centralizatoare privind achizițiile/utilizările de produse accizabile și livrările de produse finite rezultate în luna ..., pentru luna precedentă - </w:t>
            </w:r>
            <w:hyperlink r:id="rId20" w:history="1">
              <w:r>
                <w:rPr>
                  <w:rStyle w:val="Hyperlink"/>
                  <w:rFonts w:ascii="Segoe UI" w:hAnsi="Segoe UI" w:cs="Segoe UI"/>
                </w:rPr>
                <w:t>Anexa nr.26 din normele metodologice de aplicare a prevederilor titlului VIII din Codul fiscal</w:t>
              </w:r>
            </w:hyperlink>
          </w:p>
        </w:tc>
        <w:tc>
          <w:tcPr>
            <w:tcW w:w="418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rPr>
                <w:rFonts w:ascii="Segoe UI" w:hAnsi="Segoe UI" w:cs="Segoe UI"/>
                <w:color w:val="000000"/>
              </w:rPr>
            </w:pPr>
            <w:r>
              <w:rPr>
                <w:rFonts w:ascii="Segoe UI" w:hAnsi="Segoe UI" w:cs="Segoe UI"/>
                <w:color w:val="000000"/>
              </w:rPr>
              <w:t>Operatorii economici care dețin autorizație de utilizator final (alcoolul etilic și a produse alcoolice)</w:t>
            </w:r>
          </w:p>
        </w:tc>
      </w:tr>
      <w:tr w:rsidR="00E53080" w:rsidTr="00E53080">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jc w:val="center"/>
              <w:rPr>
                <w:rFonts w:ascii="Segoe UI" w:hAnsi="Segoe UI" w:cs="Segoe UI"/>
                <w:b/>
                <w:bCs/>
                <w:color w:val="009933"/>
                <w:sz w:val="24"/>
                <w:szCs w:val="24"/>
              </w:rPr>
            </w:pPr>
            <w:r>
              <w:rPr>
                <w:rFonts w:ascii="Segoe UI" w:hAnsi="Segoe UI" w:cs="Segoe UI"/>
                <w:b/>
                <w:bCs/>
                <w:color w:val="009933"/>
              </w:rPr>
              <w:t>15 ianuarie</w:t>
            </w:r>
          </w:p>
        </w:tc>
        <w:tc>
          <w:tcPr>
            <w:tcW w:w="54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rPr>
                <w:rFonts w:ascii="Segoe UI" w:hAnsi="Segoe UI" w:cs="Segoe UI"/>
                <w:color w:val="000000"/>
              </w:rPr>
            </w:pPr>
            <w:r>
              <w:rPr>
                <w:rFonts w:ascii="Segoe UI" w:hAnsi="Segoe UI" w:cs="Segoe UI"/>
                <w:color w:val="000000"/>
              </w:rPr>
              <w:t>Depunerea Situației centralizatoare privind achizițiile și livrările de produse accizabile pentru luna precedentă - </w:t>
            </w:r>
            <w:hyperlink r:id="rId21" w:history="1">
              <w:r>
                <w:rPr>
                  <w:rStyle w:val="Hyperlink"/>
                  <w:rFonts w:ascii="Segoe UI" w:hAnsi="Segoe UI" w:cs="Segoe UI"/>
                </w:rPr>
                <w:t>Anexa nr.19 din normele metodologice de aplicare a prevederilor titlului VIII din Codul fiscal</w:t>
              </w:r>
            </w:hyperlink>
          </w:p>
        </w:tc>
        <w:tc>
          <w:tcPr>
            <w:tcW w:w="418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rPr>
                <w:rFonts w:ascii="Segoe UI" w:hAnsi="Segoe UI" w:cs="Segoe UI"/>
                <w:color w:val="000000"/>
              </w:rPr>
            </w:pPr>
            <w:r>
              <w:rPr>
                <w:rFonts w:ascii="Segoe UI" w:hAnsi="Segoe UI" w:cs="Segoe UI"/>
                <w:color w:val="000000"/>
              </w:rPr>
              <w:t>Destinatarii înregistrați și reprezentanții fiscali pentru achizițiile și livrările de produse accizabile</w:t>
            </w:r>
          </w:p>
        </w:tc>
      </w:tr>
      <w:tr w:rsidR="00E53080" w:rsidTr="00E53080">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jc w:val="center"/>
              <w:rPr>
                <w:rFonts w:ascii="Segoe UI" w:hAnsi="Segoe UI" w:cs="Segoe UI"/>
                <w:b/>
                <w:bCs/>
                <w:color w:val="009933"/>
                <w:sz w:val="24"/>
                <w:szCs w:val="24"/>
              </w:rPr>
            </w:pPr>
            <w:r>
              <w:rPr>
                <w:rFonts w:ascii="Segoe UI" w:hAnsi="Segoe UI" w:cs="Segoe UI"/>
                <w:b/>
                <w:bCs/>
                <w:color w:val="009933"/>
              </w:rPr>
              <w:t>15 ianuarie</w:t>
            </w:r>
          </w:p>
        </w:tc>
        <w:tc>
          <w:tcPr>
            <w:tcW w:w="54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rPr>
                <w:rFonts w:ascii="Segoe UI" w:hAnsi="Segoe UI" w:cs="Segoe UI"/>
                <w:color w:val="000000"/>
              </w:rPr>
            </w:pPr>
            <w:r>
              <w:rPr>
                <w:rFonts w:ascii="Segoe UI" w:hAnsi="Segoe UI" w:cs="Segoe UI"/>
                <w:color w:val="000000"/>
              </w:rPr>
              <w:t>Depunerea Situației privind operațiunile desfășurate în antrepozitul fiscal de producție de alcool și băuturi spirtoase pentru luna precedentă - </w:t>
            </w:r>
            <w:hyperlink r:id="rId22" w:history="1">
              <w:r>
                <w:rPr>
                  <w:rStyle w:val="Hyperlink"/>
                  <w:rFonts w:ascii="Segoe UI" w:hAnsi="Segoe UI" w:cs="Segoe UI"/>
                </w:rPr>
                <w:t>Anexa nr.12 din normele metodologice de aplicare a prevederilor titlului VIII din Codul fiscal</w:t>
              </w:r>
            </w:hyperlink>
          </w:p>
        </w:tc>
        <w:tc>
          <w:tcPr>
            <w:tcW w:w="418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rPr>
                <w:rFonts w:ascii="Segoe UI" w:hAnsi="Segoe UI" w:cs="Segoe UI"/>
                <w:color w:val="000000"/>
              </w:rPr>
            </w:pPr>
            <w:r>
              <w:rPr>
                <w:rFonts w:ascii="Segoe UI" w:hAnsi="Segoe UI" w:cs="Segoe UI"/>
                <w:color w:val="000000"/>
              </w:rPr>
              <w:t>Antrepozitarii autorizați pentru producție produse accizabile</w:t>
            </w:r>
          </w:p>
        </w:tc>
      </w:tr>
      <w:tr w:rsidR="00E53080" w:rsidTr="00E53080">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jc w:val="center"/>
              <w:rPr>
                <w:rFonts w:ascii="Segoe UI" w:hAnsi="Segoe UI" w:cs="Segoe UI"/>
                <w:b/>
                <w:bCs/>
                <w:color w:val="009933"/>
                <w:sz w:val="24"/>
                <w:szCs w:val="24"/>
              </w:rPr>
            </w:pPr>
            <w:r>
              <w:rPr>
                <w:rFonts w:ascii="Segoe UI" w:hAnsi="Segoe UI" w:cs="Segoe UI"/>
                <w:b/>
                <w:bCs/>
                <w:color w:val="009933"/>
              </w:rPr>
              <w:t>15 ianuarie</w:t>
            </w:r>
          </w:p>
        </w:tc>
        <w:tc>
          <w:tcPr>
            <w:tcW w:w="54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rPr>
                <w:rFonts w:ascii="Segoe UI" w:hAnsi="Segoe UI" w:cs="Segoe UI"/>
                <w:color w:val="000000"/>
              </w:rPr>
            </w:pPr>
            <w:r>
              <w:rPr>
                <w:rFonts w:ascii="Segoe UI" w:hAnsi="Segoe UI" w:cs="Segoe UI"/>
                <w:color w:val="000000"/>
              </w:rPr>
              <w:t>Depunerea Situației privind operațiunile desfășurate în antrepozitul fiscal de producție de vinuri/bauturi fermentate/produse intermediare pentru luna precedentă - </w:t>
            </w:r>
            <w:hyperlink r:id="rId23" w:history="1">
              <w:r>
                <w:rPr>
                  <w:rStyle w:val="Hyperlink"/>
                  <w:rFonts w:ascii="Segoe UI" w:hAnsi="Segoe UI" w:cs="Segoe UI"/>
                </w:rPr>
                <w:t>Anexa nr.13 din normele metodologice de aplicare a prevederilor titlului VIII din Codul fiscal</w:t>
              </w:r>
            </w:hyperlink>
          </w:p>
        </w:tc>
        <w:tc>
          <w:tcPr>
            <w:tcW w:w="418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rPr>
                <w:rFonts w:ascii="Segoe UI" w:hAnsi="Segoe UI" w:cs="Segoe UI"/>
                <w:color w:val="000000"/>
              </w:rPr>
            </w:pPr>
            <w:r>
              <w:rPr>
                <w:rFonts w:ascii="Segoe UI" w:hAnsi="Segoe UI" w:cs="Segoe UI"/>
                <w:color w:val="000000"/>
              </w:rPr>
              <w:t>Antrepozitarii autorizați pentru producție produse accizabile</w:t>
            </w:r>
          </w:p>
        </w:tc>
      </w:tr>
      <w:tr w:rsidR="00E53080" w:rsidTr="00E53080">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jc w:val="center"/>
              <w:rPr>
                <w:rFonts w:ascii="Segoe UI" w:hAnsi="Segoe UI" w:cs="Segoe UI"/>
                <w:b/>
                <w:bCs/>
                <w:color w:val="009933"/>
                <w:sz w:val="24"/>
                <w:szCs w:val="24"/>
              </w:rPr>
            </w:pPr>
            <w:r>
              <w:rPr>
                <w:rFonts w:ascii="Segoe UI" w:hAnsi="Segoe UI" w:cs="Segoe UI"/>
                <w:b/>
                <w:bCs/>
                <w:color w:val="009933"/>
              </w:rPr>
              <w:t>15 ianuarie</w:t>
            </w:r>
          </w:p>
        </w:tc>
        <w:tc>
          <w:tcPr>
            <w:tcW w:w="54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rPr>
                <w:rFonts w:ascii="Segoe UI" w:hAnsi="Segoe UI" w:cs="Segoe UI"/>
                <w:color w:val="000000"/>
              </w:rPr>
            </w:pPr>
            <w:r>
              <w:rPr>
                <w:rFonts w:ascii="Segoe UI" w:hAnsi="Segoe UI" w:cs="Segoe UI"/>
                <w:color w:val="000000"/>
              </w:rPr>
              <w:t>Depunerea Situației privind operațiunile desfășurate în antrepozitul fiscal de producție de bere pentru luna precedentă - </w:t>
            </w:r>
            <w:hyperlink r:id="rId24" w:history="1">
              <w:r>
                <w:rPr>
                  <w:rStyle w:val="Hyperlink"/>
                  <w:rFonts w:ascii="Segoe UI" w:hAnsi="Segoe UI" w:cs="Segoe UI"/>
                </w:rPr>
                <w:t>Anexa nr.14 din normele metodologice de aplicare a prevederilor titlului VIII din Codul fiscal</w:t>
              </w:r>
            </w:hyperlink>
          </w:p>
        </w:tc>
        <w:tc>
          <w:tcPr>
            <w:tcW w:w="418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rPr>
                <w:rFonts w:ascii="Segoe UI" w:hAnsi="Segoe UI" w:cs="Segoe UI"/>
                <w:color w:val="000000"/>
              </w:rPr>
            </w:pPr>
            <w:r>
              <w:rPr>
                <w:rFonts w:ascii="Segoe UI" w:hAnsi="Segoe UI" w:cs="Segoe UI"/>
                <w:color w:val="000000"/>
              </w:rPr>
              <w:t>Antrepozitarii autorizați pentru producție produse accizabile</w:t>
            </w:r>
          </w:p>
        </w:tc>
      </w:tr>
      <w:tr w:rsidR="00E53080" w:rsidTr="00E53080">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jc w:val="center"/>
              <w:rPr>
                <w:rFonts w:ascii="Segoe UI" w:hAnsi="Segoe UI" w:cs="Segoe UI"/>
                <w:b/>
                <w:bCs/>
                <w:color w:val="009933"/>
                <w:sz w:val="24"/>
                <w:szCs w:val="24"/>
              </w:rPr>
            </w:pPr>
            <w:r>
              <w:rPr>
                <w:rFonts w:ascii="Segoe UI" w:hAnsi="Segoe UI" w:cs="Segoe UI"/>
                <w:b/>
                <w:bCs/>
                <w:color w:val="009933"/>
              </w:rPr>
              <w:t>15 ianuarie</w:t>
            </w:r>
          </w:p>
        </w:tc>
        <w:tc>
          <w:tcPr>
            <w:tcW w:w="54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rPr>
                <w:rFonts w:ascii="Segoe UI" w:hAnsi="Segoe UI" w:cs="Segoe UI"/>
                <w:color w:val="000000"/>
              </w:rPr>
            </w:pPr>
            <w:r>
              <w:rPr>
                <w:rFonts w:ascii="Segoe UI" w:hAnsi="Segoe UI" w:cs="Segoe UI"/>
                <w:color w:val="000000"/>
              </w:rPr>
              <w:t>Depunerea Situației privind operațiunile desfășurate în antrepozitul fiscal de producție tutunuri prelucrate pentru luna precedentă - </w:t>
            </w:r>
            <w:hyperlink r:id="rId25" w:history="1">
              <w:r>
                <w:rPr>
                  <w:rStyle w:val="Hyperlink"/>
                  <w:rFonts w:ascii="Segoe UI" w:hAnsi="Segoe UI" w:cs="Segoe UI"/>
                </w:rPr>
                <w:t>Anexa nr.15 din normele metodologice de aplicare a prevederilor titlului VIII din Codul fiscal</w:t>
              </w:r>
            </w:hyperlink>
          </w:p>
        </w:tc>
        <w:tc>
          <w:tcPr>
            <w:tcW w:w="418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rPr>
                <w:rFonts w:ascii="Segoe UI" w:hAnsi="Segoe UI" w:cs="Segoe UI"/>
                <w:color w:val="000000"/>
              </w:rPr>
            </w:pPr>
            <w:r>
              <w:rPr>
                <w:rFonts w:ascii="Segoe UI" w:hAnsi="Segoe UI" w:cs="Segoe UI"/>
                <w:color w:val="000000"/>
              </w:rPr>
              <w:t>Antrepozitarii autorizați pentru producție produse accizabile</w:t>
            </w:r>
          </w:p>
        </w:tc>
      </w:tr>
      <w:tr w:rsidR="00E53080" w:rsidTr="00E53080">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jc w:val="center"/>
              <w:rPr>
                <w:rFonts w:ascii="Segoe UI" w:hAnsi="Segoe UI" w:cs="Segoe UI"/>
                <w:b/>
                <w:bCs/>
                <w:color w:val="009933"/>
                <w:sz w:val="24"/>
                <w:szCs w:val="24"/>
              </w:rPr>
            </w:pPr>
            <w:r>
              <w:rPr>
                <w:rFonts w:ascii="Segoe UI" w:hAnsi="Segoe UI" w:cs="Segoe UI"/>
                <w:b/>
                <w:bCs/>
                <w:color w:val="009933"/>
              </w:rPr>
              <w:lastRenderedPageBreak/>
              <w:t>15 ianuarie</w:t>
            </w:r>
          </w:p>
        </w:tc>
        <w:tc>
          <w:tcPr>
            <w:tcW w:w="54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rPr>
                <w:rFonts w:ascii="Segoe UI" w:hAnsi="Segoe UI" w:cs="Segoe UI"/>
                <w:color w:val="000000"/>
              </w:rPr>
            </w:pPr>
            <w:r>
              <w:rPr>
                <w:rFonts w:ascii="Segoe UI" w:hAnsi="Segoe UI" w:cs="Segoe UI"/>
                <w:color w:val="000000"/>
              </w:rPr>
              <w:t>Depunerea Situației privind operațiunile desfășurate în antrepozitul fiscal de producție de produse energetice pentru luna precedentă - </w:t>
            </w:r>
            <w:hyperlink r:id="rId26" w:history="1">
              <w:r>
                <w:rPr>
                  <w:rStyle w:val="Hyperlink"/>
                  <w:rFonts w:ascii="Segoe UI" w:hAnsi="Segoe UI" w:cs="Segoe UI"/>
                </w:rPr>
                <w:t>Anexa nr.16 din normele metodologice de aplicare a prevederilor titlului VIII din Codul fiscal</w:t>
              </w:r>
            </w:hyperlink>
          </w:p>
        </w:tc>
        <w:tc>
          <w:tcPr>
            <w:tcW w:w="418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rPr>
                <w:rFonts w:ascii="Segoe UI" w:hAnsi="Segoe UI" w:cs="Segoe UI"/>
                <w:color w:val="000000"/>
              </w:rPr>
            </w:pPr>
            <w:r>
              <w:rPr>
                <w:rFonts w:ascii="Segoe UI" w:hAnsi="Segoe UI" w:cs="Segoe UI"/>
                <w:color w:val="000000"/>
              </w:rPr>
              <w:t>Antrepozitarii autorizați pentru producție produse accizabile</w:t>
            </w:r>
          </w:p>
        </w:tc>
      </w:tr>
      <w:tr w:rsidR="00E53080" w:rsidTr="00E53080">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jc w:val="center"/>
              <w:rPr>
                <w:rFonts w:ascii="Segoe UI" w:hAnsi="Segoe UI" w:cs="Segoe UI"/>
                <w:b/>
                <w:bCs/>
                <w:color w:val="009933"/>
                <w:sz w:val="24"/>
                <w:szCs w:val="24"/>
              </w:rPr>
            </w:pPr>
            <w:r>
              <w:rPr>
                <w:rFonts w:ascii="Segoe UI" w:hAnsi="Segoe UI" w:cs="Segoe UI"/>
                <w:b/>
                <w:bCs/>
                <w:color w:val="009933"/>
              </w:rPr>
              <w:t>15 ianuarie</w:t>
            </w:r>
          </w:p>
        </w:tc>
        <w:tc>
          <w:tcPr>
            <w:tcW w:w="54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rPr>
                <w:rFonts w:ascii="Segoe UI" w:hAnsi="Segoe UI" w:cs="Segoe UI"/>
                <w:color w:val="000000"/>
              </w:rPr>
            </w:pPr>
            <w:r>
              <w:rPr>
                <w:rFonts w:ascii="Segoe UI" w:hAnsi="Segoe UI" w:cs="Segoe UI"/>
                <w:color w:val="000000"/>
              </w:rPr>
              <w:t>Depunerea Situației privind operațiunile desfășurate în antrepozitul fiscal de depozitare pentru luna precedentă - </w:t>
            </w:r>
            <w:hyperlink r:id="rId27" w:history="1">
              <w:r>
                <w:rPr>
                  <w:rStyle w:val="Hyperlink"/>
                  <w:rFonts w:ascii="Segoe UI" w:hAnsi="Segoe UI" w:cs="Segoe UI"/>
                </w:rPr>
                <w:t>Anexa nr.17 din normele metodologice de aplicare a prevederilor titlului VIII din Codul fiscal</w:t>
              </w:r>
            </w:hyperlink>
          </w:p>
        </w:tc>
        <w:tc>
          <w:tcPr>
            <w:tcW w:w="418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rPr>
                <w:rFonts w:ascii="Segoe UI" w:hAnsi="Segoe UI" w:cs="Segoe UI"/>
                <w:color w:val="000000"/>
              </w:rPr>
            </w:pPr>
            <w:r>
              <w:rPr>
                <w:rFonts w:ascii="Segoe UI" w:hAnsi="Segoe UI" w:cs="Segoe UI"/>
                <w:color w:val="000000"/>
              </w:rPr>
              <w:t>Antrepozitarii autorizați pentru depozitare produse accizabile</w:t>
            </w:r>
          </w:p>
        </w:tc>
      </w:tr>
      <w:tr w:rsidR="00E53080" w:rsidTr="00E53080">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jc w:val="center"/>
              <w:rPr>
                <w:rFonts w:ascii="Segoe UI" w:hAnsi="Segoe UI" w:cs="Segoe UI"/>
                <w:b/>
                <w:bCs/>
                <w:color w:val="009933"/>
                <w:sz w:val="24"/>
                <w:szCs w:val="24"/>
              </w:rPr>
            </w:pPr>
            <w:r>
              <w:rPr>
                <w:rFonts w:ascii="Segoe UI" w:hAnsi="Segoe UI" w:cs="Segoe UI"/>
                <w:b/>
                <w:bCs/>
                <w:color w:val="009933"/>
              </w:rPr>
              <w:t>15 ianuarie</w:t>
            </w:r>
          </w:p>
        </w:tc>
        <w:tc>
          <w:tcPr>
            <w:tcW w:w="54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rPr>
                <w:rFonts w:ascii="Segoe UI" w:hAnsi="Segoe UI" w:cs="Segoe UI"/>
                <w:color w:val="000000"/>
              </w:rPr>
            </w:pPr>
            <w:r>
              <w:rPr>
                <w:rFonts w:ascii="Segoe UI" w:hAnsi="Segoe UI" w:cs="Segoe UI"/>
                <w:color w:val="000000"/>
              </w:rPr>
              <w:t>Depunerea jurnalelor pentru luna precedentă privind livrările de combustibil destinat utilizării exclusiv pentru aviație - </w:t>
            </w:r>
            <w:hyperlink r:id="rId28" w:history="1">
              <w:r>
                <w:rPr>
                  <w:rStyle w:val="Hyperlink"/>
                  <w:rFonts w:ascii="Segoe UI" w:hAnsi="Segoe UI" w:cs="Segoe UI"/>
                </w:rPr>
                <w:t>Anexa nr.29 din normele metodologice de aplicare a prevederilor titlului VIII din Codul fiscal</w:t>
              </w:r>
            </w:hyperlink>
            <w:r>
              <w:rPr>
                <w:rFonts w:ascii="Segoe UI" w:hAnsi="Segoe UI" w:cs="Segoe UI"/>
                <w:color w:val="000000"/>
              </w:rPr>
              <w:t> sau navigație - </w:t>
            </w:r>
            <w:hyperlink r:id="rId29" w:history="1">
              <w:r>
                <w:rPr>
                  <w:rStyle w:val="Hyperlink"/>
                  <w:rFonts w:ascii="Segoe UI" w:hAnsi="Segoe UI" w:cs="Segoe UI"/>
                </w:rPr>
                <w:t>Anexa nr.31 din normele metodologice de aplicare a prevederilor titlului VIII din Codul fiscal</w:t>
              </w:r>
            </w:hyperlink>
          </w:p>
        </w:tc>
        <w:tc>
          <w:tcPr>
            <w:tcW w:w="418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rPr>
                <w:rFonts w:ascii="Segoe UI" w:hAnsi="Segoe UI" w:cs="Segoe UI"/>
                <w:color w:val="000000"/>
              </w:rPr>
            </w:pPr>
            <w:r>
              <w:rPr>
                <w:rFonts w:ascii="Segoe UI" w:hAnsi="Segoe UI" w:cs="Segoe UI"/>
                <w:color w:val="000000"/>
              </w:rPr>
              <w:t>Antrepozitarii autorizați pentru producție/ depozitare</w:t>
            </w:r>
          </w:p>
        </w:tc>
      </w:tr>
      <w:tr w:rsidR="00E53080" w:rsidTr="00E53080">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jc w:val="center"/>
              <w:rPr>
                <w:rFonts w:ascii="Segoe UI" w:hAnsi="Segoe UI" w:cs="Segoe UI"/>
                <w:b/>
                <w:bCs/>
                <w:color w:val="009933"/>
                <w:sz w:val="24"/>
                <w:szCs w:val="24"/>
              </w:rPr>
            </w:pPr>
            <w:r>
              <w:rPr>
                <w:rFonts w:ascii="Segoe UI" w:hAnsi="Segoe UI" w:cs="Segoe UI"/>
                <w:b/>
                <w:bCs/>
                <w:color w:val="009933"/>
              </w:rPr>
              <w:t>15 ianuarie</w:t>
            </w:r>
          </w:p>
        </w:tc>
        <w:tc>
          <w:tcPr>
            <w:tcW w:w="54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rPr>
                <w:rFonts w:ascii="Segoe UI" w:hAnsi="Segoe UI" w:cs="Segoe UI"/>
                <w:color w:val="000000"/>
              </w:rPr>
            </w:pPr>
            <w:r>
              <w:rPr>
                <w:rFonts w:ascii="Segoe UI" w:hAnsi="Segoe UI" w:cs="Segoe UI"/>
                <w:color w:val="000000"/>
              </w:rPr>
              <w:t>Depunerea jurnalelor pentru luna precedentă privind achizițiile/ livrările de combustibil destinat utilizării exclusiv pentru aviație - </w:t>
            </w:r>
            <w:hyperlink r:id="rId30" w:history="1">
              <w:r>
                <w:rPr>
                  <w:rStyle w:val="Hyperlink"/>
                  <w:rFonts w:ascii="Segoe UI" w:hAnsi="Segoe UI" w:cs="Segoe UI"/>
                </w:rPr>
                <w:t>Anexa nr.30 din normele metodologice de aplicare a prevederilor titlului VIII din Codul fiscal</w:t>
              </w:r>
            </w:hyperlink>
            <w:r>
              <w:rPr>
                <w:rFonts w:ascii="Segoe UI" w:hAnsi="Segoe UI" w:cs="Segoe UI"/>
                <w:color w:val="000000"/>
              </w:rPr>
              <w:t> sau navigație - </w:t>
            </w:r>
            <w:hyperlink r:id="rId31" w:history="1">
              <w:r>
                <w:rPr>
                  <w:rStyle w:val="Hyperlink"/>
                  <w:rFonts w:ascii="Segoe UI" w:hAnsi="Segoe UI" w:cs="Segoe UI"/>
                </w:rPr>
                <w:t>Anexa nr.32 din normele metodologice de aplicare a prevederilor titlului VIII din Codul fiscal</w:t>
              </w:r>
            </w:hyperlink>
          </w:p>
        </w:tc>
        <w:tc>
          <w:tcPr>
            <w:tcW w:w="418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rPr>
                <w:rFonts w:ascii="Segoe UI" w:hAnsi="Segoe UI" w:cs="Segoe UI"/>
                <w:color w:val="000000"/>
              </w:rPr>
            </w:pPr>
            <w:r>
              <w:rPr>
                <w:rFonts w:ascii="Segoe UI" w:hAnsi="Segoe UI" w:cs="Segoe UI"/>
                <w:color w:val="000000"/>
              </w:rPr>
              <w:t>Antrepozitarii autorizați pentru depozitare</w:t>
            </w:r>
          </w:p>
        </w:tc>
      </w:tr>
      <w:tr w:rsidR="00E53080" w:rsidTr="00E53080">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jc w:val="center"/>
              <w:rPr>
                <w:rFonts w:ascii="Segoe UI" w:hAnsi="Segoe UI" w:cs="Segoe UI"/>
                <w:b/>
                <w:bCs/>
                <w:color w:val="009933"/>
                <w:sz w:val="24"/>
                <w:szCs w:val="24"/>
              </w:rPr>
            </w:pPr>
            <w:r>
              <w:rPr>
                <w:rFonts w:ascii="Segoe UI" w:hAnsi="Segoe UI" w:cs="Segoe UI"/>
                <w:b/>
                <w:bCs/>
                <w:color w:val="009933"/>
              </w:rPr>
              <w:t>15 ianuarie</w:t>
            </w:r>
          </w:p>
        </w:tc>
        <w:tc>
          <w:tcPr>
            <w:tcW w:w="54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rPr>
                <w:rFonts w:ascii="Segoe UI" w:hAnsi="Segoe UI" w:cs="Segoe UI"/>
                <w:color w:val="000000"/>
              </w:rPr>
            </w:pPr>
            <w:r>
              <w:rPr>
                <w:rFonts w:ascii="Segoe UI" w:hAnsi="Segoe UI" w:cs="Segoe UI"/>
                <w:color w:val="000000"/>
              </w:rPr>
              <w:t>Depunerea Situației privind privind livrările de produse accizabile în luna ... anul ... pentru luna precedentă - </w:t>
            </w:r>
            <w:hyperlink r:id="rId32" w:history="1">
              <w:r>
                <w:rPr>
                  <w:rStyle w:val="Hyperlink"/>
                  <w:rFonts w:ascii="Segoe UI" w:hAnsi="Segoe UI" w:cs="Segoe UI"/>
                </w:rPr>
                <w:t>Anexa nr.21 din normele metodologice de aplicare a prevederilor titlului VIII din Codul fiscal</w:t>
              </w:r>
            </w:hyperlink>
          </w:p>
        </w:tc>
        <w:tc>
          <w:tcPr>
            <w:tcW w:w="418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rPr>
                <w:rFonts w:ascii="Segoe UI" w:hAnsi="Segoe UI" w:cs="Segoe UI"/>
                <w:color w:val="000000"/>
              </w:rPr>
            </w:pPr>
            <w:r>
              <w:rPr>
                <w:rFonts w:ascii="Segoe UI" w:hAnsi="Segoe UI" w:cs="Segoe UI"/>
                <w:color w:val="000000"/>
              </w:rPr>
              <w:t>Operatorii economici care dețin autorizații de expeditor înregistrat</w:t>
            </w:r>
          </w:p>
        </w:tc>
      </w:tr>
      <w:tr w:rsidR="00E53080" w:rsidTr="00E53080">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jc w:val="center"/>
              <w:rPr>
                <w:rFonts w:ascii="Segoe UI" w:hAnsi="Segoe UI" w:cs="Segoe UI"/>
                <w:b/>
                <w:bCs/>
                <w:color w:val="009933"/>
                <w:sz w:val="24"/>
                <w:szCs w:val="24"/>
              </w:rPr>
            </w:pPr>
            <w:r>
              <w:rPr>
                <w:rFonts w:ascii="Segoe UI" w:hAnsi="Segoe UI" w:cs="Segoe UI"/>
                <w:b/>
                <w:bCs/>
                <w:color w:val="009933"/>
              </w:rPr>
              <w:t>15 ianuarie</w:t>
            </w:r>
          </w:p>
        </w:tc>
        <w:tc>
          <w:tcPr>
            <w:tcW w:w="54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rPr>
                <w:rFonts w:ascii="Segoe UI" w:hAnsi="Segoe UI" w:cs="Segoe UI"/>
                <w:color w:val="000000"/>
              </w:rPr>
            </w:pPr>
            <w:r>
              <w:rPr>
                <w:rFonts w:ascii="Segoe UI" w:hAnsi="Segoe UI" w:cs="Segoe UI"/>
                <w:color w:val="000000"/>
              </w:rPr>
              <w:t>Depunerea Evidenței achiziționării, utilizării și returnării marcajelor pentru luna precedentă - </w:t>
            </w:r>
            <w:hyperlink r:id="rId33" w:history="1">
              <w:r>
                <w:rPr>
                  <w:rStyle w:val="Hyperlink"/>
                  <w:rFonts w:ascii="Segoe UI" w:hAnsi="Segoe UI" w:cs="Segoe UI"/>
                </w:rPr>
                <w:t>Anexa nr.42 din normele metodologice de aplicare a prevederilor titlului VIII din Codul fiscal</w:t>
              </w:r>
            </w:hyperlink>
          </w:p>
        </w:tc>
        <w:tc>
          <w:tcPr>
            <w:tcW w:w="418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rPr>
                <w:rFonts w:ascii="Segoe UI" w:hAnsi="Segoe UI" w:cs="Segoe UI"/>
                <w:color w:val="000000"/>
              </w:rPr>
            </w:pPr>
            <w:r>
              <w:rPr>
                <w:rFonts w:ascii="Segoe UI" w:hAnsi="Segoe UI" w:cs="Segoe UI"/>
                <w:color w:val="000000"/>
              </w:rPr>
              <w:t>Antrepozitarii autorizați, destinatarii înregistrați și importatorii autorizați de produse supuse marcării</w:t>
            </w:r>
          </w:p>
        </w:tc>
      </w:tr>
      <w:tr w:rsidR="00E53080" w:rsidTr="00E53080">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jc w:val="center"/>
              <w:rPr>
                <w:rFonts w:ascii="Segoe UI" w:hAnsi="Segoe UI" w:cs="Segoe UI"/>
                <w:b/>
                <w:bCs/>
                <w:color w:val="009933"/>
                <w:sz w:val="24"/>
                <w:szCs w:val="24"/>
              </w:rPr>
            </w:pPr>
            <w:r>
              <w:rPr>
                <w:rFonts w:ascii="Segoe UI" w:hAnsi="Segoe UI" w:cs="Segoe UI"/>
                <w:b/>
                <w:bCs/>
                <w:color w:val="009933"/>
              </w:rPr>
              <w:t>21 ianuarie</w:t>
            </w:r>
          </w:p>
        </w:tc>
        <w:tc>
          <w:tcPr>
            <w:tcW w:w="54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rPr>
                <w:rFonts w:ascii="Segoe UI" w:hAnsi="Segoe UI" w:cs="Segoe UI"/>
                <w:color w:val="000000"/>
              </w:rPr>
            </w:pPr>
            <w:r>
              <w:rPr>
                <w:rFonts w:ascii="Segoe UI" w:hAnsi="Segoe UI" w:cs="Segoe UI"/>
                <w:color w:val="000000"/>
              </w:rPr>
              <w:t>Depunerea Declarației pe propria răspundere pentru îndeplinirea condiției prevăzute la art.331 alin.(2) lit.e) pct.2 din Codul fiscal - </w:t>
            </w:r>
            <w:hyperlink r:id="rId34" w:history="1">
              <w:r w:rsidRPr="00E53080">
                <w:rPr>
                  <w:rStyle w:val="Hyperlink"/>
                  <w:rFonts w:ascii="Segoe UI" w:hAnsi="Segoe UI" w:cs="Segoe UI"/>
                  <w:b/>
                </w:rPr>
                <w:t>Formularul 089</w:t>
              </w:r>
            </w:hyperlink>
          </w:p>
        </w:tc>
        <w:tc>
          <w:tcPr>
            <w:tcW w:w="418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rPr>
                <w:rFonts w:ascii="Segoe UI" w:hAnsi="Segoe UI" w:cs="Segoe UI"/>
                <w:color w:val="000000"/>
              </w:rPr>
            </w:pPr>
            <w:r>
              <w:rPr>
                <w:rFonts w:ascii="Segoe UI" w:hAnsi="Segoe UI" w:cs="Segoe UI"/>
                <w:color w:val="000000"/>
              </w:rPr>
              <w:t xml:space="preserve">Persoanele înregistrate în scopuri de TVA, conform art. 316 din Codul fiscal stabilite în România, conform art. 266 alin.(2), care au obținut licență de </w:t>
            </w:r>
            <w:r>
              <w:rPr>
                <w:rFonts w:ascii="Segoe UI" w:hAnsi="Segoe UI" w:cs="Segoe UI"/>
                <w:color w:val="000000"/>
              </w:rPr>
              <w:lastRenderedPageBreak/>
              <w:t>furnizare a energiei electrice în perioada 1 - 31 decembrie și care au activitate principală revânzarea energiei electrice, iar consumul propriu din energia electrică cumpărată este neglijabil.</w:t>
            </w:r>
          </w:p>
        </w:tc>
      </w:tr>
      <w:tr w:rsidR="00E53080" w:rsidTr="00E53080">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jc w:val="center"/>
              <w:rPr>
                <w:rFonts w:ascii="Segoe UI" w:hAnsi="Segoe UI" w:cs="Segoe UI"/>
                <w:b/>
                <w:bCs/>
                <w:color w:val="009933"/>
                <w:sz w:val="24"/>
                <w:szCs w:val="24"/>
              </w:rPr>
            </w:pPr>
            <w:r>
              <w:rPr>
                <w:rFonts w:ascii="Segoe UI" w:hAnsi="Segoe UI" w:cs="Segoe UI"/>
                <w:b/>
                <w:bCs/>
                <w:color w:val="009933"/>
              </w:rPr>
              <w:lastRenderedPageBreak/>
              <w:t>25 ianuarie</w:t>
            </w:r>
          </w:p>
        </w:tc>
        <w:tc>
          <w:tcPr>
            <w:tcW w:w="54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rPr>
                <w:rFonts w:ascii="Segoe UI" w:hAnsi="Segoe UI" w:cs="Segoe UI"/>
                <w:color w:val="000000"/>
              </w:rPr>
            </w:pPr>
            <w:r>
              <w:rPr>
                <w:rFonts w:ascii="Segoe UI" w:hAnsi="Segoe UI" w:cs="Segoe UI"/>
                <w:color w:val="000000"/>
              </w:rPr>
              <w:t xml:space="preserve">Comunicarea pro-ratei provizorii care se va aplica în 2018 și a modului de determinare </w:t>
            </w:r>
            <w:proofErr w:type="gramStart"/>
            <w:r>
              <w:rPr>
                <w:rFonts w:ascii="Segoe UI" w:hAnsi="Segoe UI" w:cs="Segoe UI"/>
                <w:color w:val="000000"/>
              </w:rPr>
              <w:t>a</w:t>
            </w:r>
            <w:proofErr w:type="gramEnd"/>
            <w:r>
              <w:rPr>
                <w:rFonts w:ascii="Segoe UI" w:hAnsi="Segoe UI" w:cs="Segoe UI"/>
                <w:color w:val="000000"/>
              </w:rPr>
              <w:t xml:space="preserve"> acesteia.</w:t>
            </w:r>
          </w:p>
        </w:tc>
        <w:tc>
          <w:tcPr>
            <w:tcW w:w="418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rPr>
                <w:rFonts w:ascii="Segoe UI" w:hAnsi="Segoe UI" w:cs="Segoe UI"/>
                <w:color w:val="000000"/>
              </w:rPr>
            </w:pPr>
            <w:r>
              <w:rPr>
                <w:rFonts w:ascii="Segoe UI" w:hAnsi="Segoe UI" w:cs="Segoe UI"/>
                <w:color w:val="000000"/>
              </w:rPr>
              <w:t>Persoanele impozabile cu regim mixt pentru care ponderea operațiunilor cu drept de deducere în totalul operațiunilor se modifică în anul curent față de anul precedent</w:t>
            </w:r>
          </w:p>
        </w:tc>
      </w:tr>
      <w:tr w:rsidR="00E53080" w:rsidTr="00E53080">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jc w:val="center"/>
              <w:rPr>
                <w:rFonts w:ascii="Segoe UI" w:hAnsi="Segoe UI" w:cs="Segoe UI"/>
                <w:b/>
                <w:bCs/>
                <w:color w:val="009933"/>
                <w:sz w:val="24"/>
                <w:szCs w:val="24"/>
              </w:rPr>
            </w:pPr>
            <w:r>
              <w:rPr>
                <w:rFonts w:ascii="Segoe UI" w:hAnsi="Segoe UI" w:cs="Segoe UI"/>
                <w:b/>
                <w:bCs/>
                <w:color w:val="009933"/>
              </w:rPr>
              <w:t>25 ianuarie</w:t>
            </w:r>
          </w:p>
        </w:tc>
        <w:tc>
          <w:tcPr>
            <w:tcW w:w="54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rPr>
                <w:rFonts w:ascii="Segoe UI" w:hAnsi="Segoe UI" w:cs="Segoe UI"/>
                <w:color w:val="000000"/>
              </w:rPr>
            </w:pPr>
            <w:r>
              <w:rPr>
                <w:rFonts w:ascii="Segoe UI" w:hAnsi="Segoe UI" w:cs="Segoe UI"/>
                <w:color w:val="000000"/>
              </w:rPr>
              <w:t>Solicitarea pro-ratei speciale sau comunicarea deciziei de renunțare la aplicarea pro-ratei speciale aprobate anterior</w:t>
            </w:r>
          </w:p>
        </w:tc>
        <w:tc>
          <w:tcPr>
            <w:tcW w:w="418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rPr>
                <w:rFonts w:ascii="Segoe UI" w:hAnsi="Segoe UI" w:cs="Segoe UI"/>
                <w:color w:val="000000"/>
              </w:rPr>
            </w:pPr>
            <w:r>
              <w:rPr>
                <w:rFonts w:ascii="Segoe UI" w:hAnsi="Segoe UI" w:cs="Segoe UI"/>
                <w:color w:val="000000"/>
              </w:rPr>
              <w:t>Persoana impozabilă cu regim mixt, în situații speciale, solicită MFP aprobarea aplicării unei pro-rate speciale</w:t>
            </w:r>
          </w:p>
        </w:tc>
      </w:tr>
      <w:tr w:rsidR="00E53080" w:rsidTr="00E53080">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jc w:val="center"/>
              <w:rPr>
                <w:rFonts w:ascii="Segoe UI" w:hAnsi="Segoe UI" w:cs="Segoe UI"/>
                <w:b/>
                <w:bCs/>
                <w:color w:val="009933"/>
                <w:sz w:val="24"/>
                <w:szCs w:val="24"/>
              </w:rPr>
            </w:pPr>
            <w:r>
              <w:rPr>
                <w:rFonts w:ascii="Segoe UI" w:hAnsi="Segoe UI" w:cs="Segoe UI"/>
                <w:b/>
                <w:bCs/>
                <w:color w:val="009933"/>
              </w:rPr>
              <w:t>25 ianuarie</w:t>
            </w:r>
          </w:p>
        </w:tc>
        <w:tc>
          <w:tcPr>
            <w:tcW w:w="54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rPr>
                <w:rFonts w:ascii="Segoe UI" w:hAnsi="Segoe UI" w:cs="Segoe UI"/>
                <w:color w:val="000000"/>
              </w:rPr>
            </w:pPr>
            <w:r>
              <w:rPr>
                <w:rFonts w:ascii="Segoe UI" w:hAnsi="Segoe UI" w:cs="Segoe UI"/>
                <w:color w:val="000000"/>
              </w:rPr>
              <w:t>Plata impozitului reținut la sursă în luna precedentă</w:t>
            </w:r>
          </w:p>
        </w:tc>
        <w:tc>
          <w:tcPr>
            <w:tcW w:w="418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rPr>
                <w:rFonts w:ascii="Segoe UI" w:hAnsi="Segoe UI" w:cs="Segoe UI"/>
                <w:color w:val="000000"/>
              </w:rPr>
            </w:pPr>
            <w:r>
              <w:rPr>
                <w:rFonts w:ascii="Segoe UI" w:hAnsi="Segoe UI" w:cs="Segoe UI"/>
                <w:color w:val="000000"/>
              </w:rPr>
              <w:t>Plătitorii următoarelor venituri:</w:t>
            </w:r>
            <w:r>
              <w:rPr>
                <w:rFonts w:ascii="Segoe UI" w:hAnsi="Segoe UI" w:cs="Segoe UI"/>
                <w:color w:val="000000"/>
              </w:rPr>
              <w:br/>
              <w:t>- din drepturi de proprietate intelectuală; </w:t>
            </w:r>
            <w:r>
              <w:rPr>
                <w:rFonts w:ascii="Segoe UI" w:hAnsi="Segoe UI" w:cs="Segoe UI"/>
                <w:color w:val="000000"/>
              </w:rPr>
              <w:br/>
              <w:t>- din premii și jocuri de noroc; </w:t>
            </w:r>
            <w:r>
              <w:rPr>
                <w:rFonts w:ascii="Segoe UI" w:hAnsi="Segoe UI" w:cs="Segoe UI"/>
                <w:color w:val="000000"/>
              </w:rPr>
              <w:br/>
              <w:t>- obținute de nerezidenți; </w:t>
            </w:r>
            <w:r>
              <w:rPr>
                <w:rFonts w:ascii="Segoe UI" w:hAnsi="Segoe UI" w:cs="Segoe UI"/>
                <w:color w:val="000000"/>
              </w:rPr>
              <w:br/>
              <w:t>- din alte surse</w:t>
            </w:r>
          </w:p>
        </w:tc>
      </w:tr>
      <w:tr w:rsidR="00E53080" w:rsidTr="00E53080">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jc w:val="center"/>
              <w:rPr>
                <w:rFonts w:ascii="Segoe UI" w:hAnsi="Segoe UI" w:cs="Segoe UI"/>
                <w:b/>
                <w:bCs/>
                <w:color w:val="009933"/>
                <w:sz w:val="24"/>
                <w:szCs w:val="24"/>
              </w:rPr>
            </w:pPr>
            <w:r>
              <w:rPr>
                <w:rFonts w:ascii="Segoe UI" w:hAnsi="Segoe UI" w:cs="Segoe UI"/>
                <w:b/>
                <w:bCs/>
                <w:color w:val="009933"/>
              </w:rPr>
              <w:t>25 ianuarie</w:t>
            </w:r>
          </w:p>
        </w:tc>
        <w:tc>
          <w:tcPr>
            <w:tcW w:w="54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rPr>
                <w:rFonts w:ascii="Segoe UI" w:hAnsi="Segoe UI" w:cs="Segoe UI"/>
                <w:color w:val="000000"/>
              </w:rPr>
            </w:pPr>
            <w:r>
              <w:rPr>
                <w:rFonts w:ascii="Segoe UI" w:hAnsi="Segoe UI" w:cs="Segoe UI"/>
                <w:color w:val="000000"/>
              </w:rPr>
              <w:t>Depunerea Declarației privind cifra de afaceri în cazul persoanelor impozabile pentru care perioada fiscală este trimestrul calendaristic și care nu au efectuat achiziții intracomunitare de bunuri în anul precedent - </w:t>
            </w:r>
            <w:hyperlink r:id="rId35" w:history="1">
              <w:r w:rsidRPr="00E53080">
                <w:rPr>
                  <w:rStyle w:val="Hyperlink"/>
                  <w:rFonts w:ascii="Segoe UI" w:hAnsi="Segoe UI" w:cs="Segoe UI"/>
                  <w:b/>
                </w:rPr>
                <w:t>Formularul 094</w:t>
              </w:r>
            </w:hyperlink>
          </w:p>
        </w:tc>
        <w:tc>
          <w:tcPr>
            <w:tcW w:w="418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rPr>
                <w:rFonts w:ascii="Segoe UI" w:hAnsi="Segoe UI" w:cs="Segoe UI"/>
                <w:color w:val="000000"/>
              </w:rPr>
            </w:pPr>
            <w:r>
              <w:rPr>
                <w:rFonts w:ascii="Segoe UI" w:hAnsi="Segoe UI" w:cs="Segoe UI"/>
                <w:color w:val="000000"/>
              </w:rPr>
              <w:t>Persoanele impozabile înregistrate în scopuri de TVA conform art. 316 din Legea 227/2015, care au utilizat trimestrul ca perioadă fiscală în anul precedent, care nu au efectuat achiziții intracomunitare de bunuri și care nu au depășit plafonul de 100.000 euro</w:t>
            </w:r>
          </w:p>
        </w:tc>
      </w:tr>
      <w:tr w:rsidR="00E53080" w:rsidTr="00E53080">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jc w:val="center"/>
              <w:rPr>
                <w:rFonts w:ascii="Segoe UI" w:hAnsi="Segoe UI" w:cs="Segoe UI"/>
                <w:b/>
                <w:bCs/>
                <w:color w:val="009933"/>
                <w:sz w:val="24"/>
                <w:szCs w:val="24"/>
              </w:rPr>
            </w:pPr>
            <w:r>
              <w:rPr>
                <w:rFonts w:ascii="Segoe UI" w:hAnsi="Segoe UI" w:cs="Segoe UI"/>
                <w:b/>
                <w:bCs/>
                <w:color w:val="009933"/>
              </w:rPr>
              <w:t>25 ianuarie</w:t>
            </w:r>
          </w:p>
        </w:tc>
        <w:tc>
          <w:tcPr>
            <w:tcW w:w="54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rPr>
                <w:rFonts w:ascii="Segoe UI" w:hAnsi="Segoe UI" w:cs="Segoe UI"/>
                <w:color w:val="000000"/>
              </w:rPr>
            </w:pPr>
            <w:r>
              <w:rPr>
                <w:rFonts w:ascii="Segoe UI" w:hAnsi="Segoe UI" w:cs="Segoe UI"/>
                <w:color w:val="000000"/>
              </w:rPr>
              <w:t>Depunerea Declarației privind obligațiile de plată la bugetul de stat - </w:t>
            </w:r>
            <w:hyperlink r:id="rId36" w:history="1">
              <w:r w:rsidRPr="00E53080">
                <w:rPr>
                  <w:rStyle w:val="Hyperlink"/>
                  <w:rFonts w:ascii="Segoe UI" w:hAnsi="Segoe UI" w:cs="Segoe UI"/>
                  <w:b/>
                </w:rPr>
                <w:t>Formularul 100</w:t>
              </w:r>
            </w:hyperlink>
          </w:p>
        </w:tc>
        <w:tc>
          <w:tcPr>
            <w:tcW w:w="418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rPr>
                <w:rFonts w:ascii="Segoe UI" w:hAnsi="Segoe UI" w:cs="Segoe UI"/>
                <w:color w:val="000000"/>
              </w:rPr>
            </w:pPr>
            <w:proofErr w:type="gramStart"/>
            <w:r>
              <w:rPr>
                <w:rStyle w:val="Strong"/>
                <w:rFonts w:ascii="Segoe UI" w:hAnsi="Segoe UI" w:cs="Segoe UI"/>
                <w:color w:val="000000"/>
              </w:rPr>
              <w:t>- lunar</w:t>
            </w:r>
            <w:r>
              <w:rPr>
                <w:rFonts w:ascii="Segoe UI" w:hAnsi="Segoe UI" w:cs="Segoe UI"/>
                <w:color w:val="000000"/>
              </w:rPr>
              <w:t> - contribuabilii care au următoarele obligații de plată la bugetul de stat:</w:t>
            </w:r>
            <w:r>
              <w:rPr>
                <w:rFonts w:ascii="Segoe UI" w:hAnsi="Segoe UI" w:cs="Segoe UI"/>
                <w:color w:val="000000"/>
              </w:rPr>
              <w:br/>
              <w:t xml:space="preserve">- impozit pe venitul persoanelor fizice: impozit pe veniturile din dividende distribuite persoanelor fizice, impozit pe veniturile din dobânzi, impozit pe veniturile din premii, impozit pe veniturile din jocuri de noroc, impozit pe veniturile din transferul proprietăților imobiliare din patrimoniul personal, </w:t>
            </w:r>
            <w:r>
              <w:rPr>
                <w:rFonts w:ascii="Segoe UI" w:hAnsi="Segoe UI" w:cs="Segoe UI"/>
                <w:color w:val="000000"/>
              </w:rPr>
              <w:lastRenderedPageBreak/>
              <w:t>impozit pe veniturile din pensii, impozit pe veniturile din drepturi de proprietate intelectuală, impozit pe veniturile din arendarea bunurilor agricole, impozit pe veniturile din alte surse, datorat de persoanele fizice;</w:t>
            </w:r>
            <w:r>
              <w:rPr>
                <w:rFonts w:ascii="Segoe UI" w:hAnsi="Segoe UI" w:cs="Segoe UI"/>
                <w:color w:val="000000"/>
              </w:rPr>
              <w:br/>
              <w:t>- impozit pe veniturile obținute din România de nerezidenți;</w:t>
            </w:r>
            <w:r>
              <w:rPr>
                <w:rFonts w:ascii="Segoe UI" w:hAnsi="Segoe UI" w:cs="Segoe UI"/>
                <w:color w:val="000000"/>
              </w:rPr>
              <w:br/>
              <w:t>- taxa anuală de autorizare a jocurilor de noroc;</w:t>
            </w:r>
            <w:r>
              <w:rPr>
                <w:rFonts w:ascii="Segoe UI" w:hAnsi="Segoe UI" w:cs="Segoe UI"/>
                <w:color w:val="000000"/>
              </w:rPr>
              <w:br/>
              <w:t>- alte obligații de plată lunare prevăzute în OPANAF 587/2016 la anexa 4, cap.</w:t>
            </w:r>
            <w:proofErr w:type="gramEnd"/>
            <w:r>
              <w:rPr>
                <w:rFonts w:ascii="Segoe UI" w:hAnsi="Segoe UI" w:cs="Segoe UI"/>
                <w:color w:val="000000"/>
              </w:rPr>
              <w:t xml:space="preserve"> I, pct. 1, subpct. 1.1</w:t>
            </w:r>
            <w:proofErr w:type="gramStart"/>
            <w:r>
              <w:rPr>
                <w:rFonts w:ascii="Segoe UI" w:hAnsi="Segoe UI" w:cs="Segoe UI"/>
                <w:color w:val="000000"/>
              </w:rPr>
              <w:t>.</w:t>
            </w:r>
            <w:proofErr w:type="gramEnd"/>
            <w:r>
              <w:rPr>
                <w:rFonts w:ascii="Segoe UI" w:hAnsi="Segoe UI" w:cs="Segoe UI"/>
                <w:color w:val="000000"/>
              </w:rPr>
              <w:br/>
            </w:r>
            <w:r>
              <w:rPr>
                <w:rStyle w:val="Strong"/>
                <w:rFonts w:ascii="Segoe UI" w:hAnsi="Segoe UI" w:cs="Segoe UI"/>
                <w:color w:val="000000"/>
              </w:rPr>
              <w:t>- trimestrial</w:t>
            </w:r>
            <w:r>
              <w:rPr>
                <w:rFonts w:ascii="Segoe UI" w:hAnsi="Segoe UI" w:cs="Segoe UI"/>
                <w:color w:val="000000"/>
              </w:rPr>
              <w:t> - contribuabilii care au următoarele obligații de plată la bugetul de stat:</w:t>
            </w:r>
            <w:r>
              <w:rPr>
                <w:rFonts w:ascii="Segoe UI" w:hAnsi="Segoe UI" w:cs="Segoe UI"/>
                <w:color w:val="000000"/>
              </w:rPr>
              <w:br/>
              <w:t>- plăți anticipate, în contul impozitului pe profit anual;</w:t>
            </w:r>
            <w:r>
              <w:rPr>
                <w:rFonts w:ascii="Segoe UI" w:hAnsi="Segoe UI" w:cs="Segoe UI"/>
                <w:color w:val="000000"/>
              </w:rPr>
              <w:br/>
              <w:t>- impozit pe veniturile microîntreprinderilor;</w:t>
            </w:r>
            <w:r>
              <w:rPr>
                <w:rFonts w:ascii="Segoe UI" w:hAnsi="Segoe UI" w:cs="Segoe UI"/>
                <w:color w:val="000000"/>
              </w:rPr>
              <w:br/>
              <w:t>- redevențe miniere și petroliere;</w:t>
            </w:r>
            <w:r>
              <w:rPr>
                <w:rFonts w:ascii="Segoe UI" w:hAnsi="Segoe UI" w:cs="Segoe UI"/>
                <w:color w:val="000000"/>
              </w:rPr>
              <w:br/>
              <w:t>- impozit pe veniturile realizate de persoanele fizice dintr-o asociere cu o persoană juridică contribuabil potrivit titlului II din Legea nr. 227/2015, cu modificările și completările ulterioare</w:t>
            </w:r>
            <w:proofErr w:type="gramStart"/>
            <w:r>
              <w:rPr>
                <w:rFonts w:ascii="Segoe UI" w:hAnsi="Segoe UI" w:cs="Segoe UI"/>
                <w:color w:val="000000"/>
              </w:rPr>
              <w:t>;</w:t>
            </w:r>
            <w:proofErr w:type="gramEnd"/>
            <w:r>
              <w:rPr>
                <w:rFonts w:ascii="Segoe UI" w:hAnsi="Segoe UI" w:cs="Segoe UI"/>
                <w:color w:val="000000"/>
              </w:rPr>
              <w:br/>
              <w:t>- impozit pe veniturile obținute de persoanele fizice dintr-o asociere cu o persoană juridică contribuabil potrivit Legii nr.170/2016;</w:t>
            </w:r>
            <w:r>
              <w:rPr>
                <w:rFonts w:ascii="Segoe UI" w:hAnsi="Segoe UI" w:cs="Segoe UI"/>
                <w:color w:val="000000"/>
              </w:rPr>
              <w:br/>
              <w:t>- impozit pe veniturile realizate de persoanele fizice dintr-o asociere cu o persoană juridică contribuabil potrivit titlului III din Legea nr. 227/2015, cu modificările și completările ulterioare</w:t>
            </w:r>
            <w:proofErr w:type="gramStart"/>
            <w:r>
              <w:rPr>
                <w:rFonts w:ascii="Segoe UI" w:hAnsi="Segoe UI" w:cs="Segoe UI"/>
                <w:color w:val="000000"/>
              </w:rPr>
              <w:t>;</w:t>
            </w:r>
            <w:proofErr w:type="gramEnd"/>
            <w:r>
              <w:rPr>
                <w:rFonts w:ascii="Segoe UI" w:hAnsi="Segoe UI" w:cs="Segoe UI"/>
                <w:color w:val="000000"/>
              </w:rPr>
              <w:br/>
              <w:t xml:space="preserve">- alte obligații de plată trimestriale prevăzute în OPANAF 587/2016 la anexa 4, cap. I, pct. 1, subpct. </w:t>
            </w:r>
            <w:proofErr w:type="gramStart"/>
            <w:r>
              <w:rPr>
                <w:rFonts w:ascii="Segoe UI" w:hAnsi="Segoe UI" w:cs="Segoe UI"/>
                <w:color w:val="000000"/>
              </w:rPr>
              <w:t>1.2.</w:t>
            </w:r>
            <w:r>
              <w:rPr>
                <w:rFonts w:ascii="Segoe UI" w:hAnsi="Segoe UI" w:cs="Segoe UI"/>
                <w:color w:val="000000"/>
              </w:rPr>
              <w:br/>
            </w:r>
            <w:r>
              <w:rPr>
                <w:rStyle w:val="Strong"/>
                <w:rFonts w:ascii="Segoe UI" w:hAnsi="Segoe UI" w:cs="Segoe UI"/>
                <w:color w:val="000000"/>
              </w:rPr>
              <w:t>- alte termene</w:t>
            </w:r>
            <w:r>
              <w:rPr>
                <w:rFonts w:ascii="Segoe UI" w:hAnsi="Segoe UI" w:cs="Segoe UI"/>
                <w:color w:val="000000"/>
              </w:rPr>
              <w:t> - contribuabilii care au următoarele obligații de plată la bugetul de stat:</w:t>
            </w:r>
            <w:r>
              <w:rPr>
                <w:rFonts w:ascii="Segoe UI" w:hAnsi="Segoe UI" w:cs="Segoe UI"/>
                <w:color w:val="000000"/>
              </w:rPr>
              <w:br/>
              <w:t xml:space="preserve">- pentru plățile anticipate aferente trimestrului IV, în cazul contribuabililor </w:t>
            </w:r>
            <w:r>
              <w:rPr>
                <w:rFonts w:ascii="Segoe UI" w:hAnsi="Segoe UI" w:cs="Segoe UI"/>
                <w:color w:val="000000"/>
              </w:rPr>
              <w:lastRenderedPageBreak/>
              <w:t>care declară și plătesc impozit pe profit anual;</w:t>
            </w:r>
            <w:r>
              <w:rPr>
                <w:rFonts w:ascii="Segoe UI" w:hAnsi="Segoe UI" w:cs="Segoe UI"/>
                <w:color w:val="000000"/>
              </w:rPr>
              <w:br/>
              <w:t>- în cazul impozitului pe profit datorat de contribuabilii care au optat pentru anul fiscal diferit de anul calendaristic;</w:t>
            </w:r>
            <w:r>
              <w:rPr>
                <w:rFonts w:ascii="Segoe UI" w:hAnsi="Segoe UI" w:cs="Segoe UI"/>
                <w:color w:val="000000"/>
              </w:rPr>
              <w:br/>
              <w:t>- alte obligații de plată prevăzute în OPANAF 587/2016 la anexa 4, cap.</w:t>
            </w:r>
            <w:proofErr w:type="gramEnd"/>
            <w:r>
              <w:rPr>
                <w:rFonts w:ascii="Segoe UI" w:hAnsi="Segoe UI" w:cs="Segoe UI"/>
                <w:color w:val="000000"/>
              </w:rPr>
              <w:t xml:space="preserve"> I, pct. 1, subpct. 1.3.</w:t>
            </w:r>
            <w:r>
              <w:rPr>
                <w:rFonts w:ascii="Segoe UI" w:hAnsi="Segoe UI" w:cs="Segoe UI"/>
                <w:color w:val="000000"/>
              </w:rPr>
              <w:br/>
              <w:t>(vezi instrucțiunile de completare din formular)</w:t>
            </w:r>
          </w:p>
        </w:tc>
      </w:tr>
      <w:tr w:rsidR="00E53080" w:rsidTr="00E53080">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jc w:val="center"/>
              <w:rPr>
                <w:rFonts w:ascii="Segoe UI" w:hAnsi="Segoe UI" w:cs="Segoe UI"/>
                <w:b/>
                <w:bCs/>
                <w:color w:val="009933"/>
                <w:sz w:val="24"/>
                <w:szCs w:val="24"/>
              </w:rPr>
            </w:pPr>
            <w:r>
              <w:rPr>
                <w:rFonts w:ascii="Segoe UI" w:hAnsi="Segoe UI" w:cs="Segoe UI"/>
                <w:b/>
                <w:bCs/>
                <w:color w:val="009933"/>
              </w:rPr>
              <w:lastRenderedPageBreak/>
              <w:t>25 ianuarie</w:t>
            </w:r>
          </w:p>
        </w:tc>
        <w:tc>
          <w:tcPr>
            <w:tcW w:w="54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rPr>
                <w:rFonts w:ascii="Segoe UI" w:hAnsi="Segoe UI" w:cs="Segoe UI"/>
                <w:color w:val="000000"/>
              </w:rPr>
            </w:pPr>
            <w:r>
              <w:rPr>
                <w:rFonts w:ascii="Segoe UI" w:hAnsi="Segoe UI" w:cs="Segoe UI"/>
                <w:color w:val="000000"/>
              </w:rPr>
              <w:t>Depunerea Declarației privind obligațiile de plată a contribuțiilor sociale, impozitului pe venit și evidența nominală a persoanelor asigurate - </w:t>
            </w:r>
            <w:hyperlink r:id="rId37" w:history="1">
              <w:r w:rsidRPr="00E53080">
                <w:rPr>
                  <w:rStyle w:val="Hyperlink"/>
                  <w:rFonts w:ascii="Segoe UI" w:hAnsi="Segoe UI" w:cs="Segoe UI"/>
                  <w:b/>
                </w:rPr>
                <w:t>Formularul 112</w:t>
              </w:r>
            </w:hyperlink>
            <w:r>
              <w:rPr>
                <w:rFonts w:ascii="Segoe UI" w:hAnsi="Segoe UI" w:cs="Segoe UI"/>
                <w:color w:val="000000"/>
              </w:rPr>
              <w:br/>
            </w:r>
            <w:r>
              <w:rPr>
                <w:rFonts w:ascii="Segoe UI" w:hAnsi="Segoe UI" w:cs="Segoe UI"/>
                <w:color w:val="000000"/>
              </w:rPr>
              <w:br/>
              <w:t>- pentru luna precedentă</w:t>
            </w:r>
          </w:p>
        </w:tc>
        <w:tc>
          <w:tcPr>
            <w:tcW w:w="418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rPr>
                <w:rFonts w:ascii="Segoe UI" w:hAnsi="Segoe UI" w:cs="Segoe UI"/>
                <w:color w:val="000000"/>
              </w:rPr>
            </w:pPr>
            <w:r>
              <w:rPr>
                <w:rFonts w:ascii="Segoe UI" w:hAnsi="Segoe UI" w:cs="Segoe UI"/>
                <w:color w:val="000000"/>
              </w:rPr>
              <w:t>Persoanele fizice și juridice care au calitatea de angajatori sau sunt asimilate acestora, instituțiile prevăzute la art.136 lit. d) - f) din Legea nr.227/2015 precum și persoanele fizice care realizează în România venituri din salarii sau asimilate salariilor de la angajatori din state care nu intră sub incidența legislației europene aplicabile în domeniul securității sociale, precum și a acordurilor privind sistemele de securitate socială la care România este parte. Persoanele fizice și juridice care au calitatea de angajatori, precum și entitățile asimilate angajatorului, care au calitatea de plătitori de venituri din activități dependente.</w:t>
            </w:r>
            <w:r>
              <w:rPr>
                <w:rFonts w:ascii="Segoe UI" w:hAnsi="Segoe UI" w:cs="Segoe UI"/>
                <w:color w:val="000000"/>
              </w:rPr>
              <w:br/>
              <w:t>Instituțiile publice care calculează, rețin, plătesc și suportă contribuții sociale obligatorii în numele asiguratului. Orice plătitor de venituri de natură salarială sau asimilate salariilor.</w:t>
            </w:r>
          </w:p>
        </w:tc>
      </w:tr>
      <w:tr w:rsidR="00E53080" w:rsidTr="00E53080">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53080" w:rsidRDefault="00E53080">
            <w:pPr>
              <w:jc w:val="center"/>
              <w:rPr>
                <w:rFonts w:ascii="Segoe UI" w:hAnsi="Segoe UI" w:cs="Segoe UI"/>
                <w:b/>
                <w:bCs/>
                <w:color w:val="009933"/>
                <w:sz w:val="24"/>
                <w:szCs w:val="24"/>
              </w:rPr>
            </w:pPr>
          </w:p>
        </w:tc>
        <w:tc>
          <w:tcPr>
            <w:tcW w:w="54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rPr>
                <w:rFonts w:ascii="Segoe UI" w:hAnsi="Segoe UI" w:cs="Segoe UI"/>
                <w:color w:val="000000"/>
                <w:sz w:val="24"/>
                <w:szCs w:val="24"/>
              </w:rPr>
            </w:pPr>
            <w:r>
              <w:rPr>
                <w:rFonts w:ascii="Segoe UI" w:hAnsi="Segoe UI" w:cs="Segoe UI"/>
                <w:color w:val="000000"/>
              </w:rPr>
              <w:t>- pentru trimestrul precedent</w:t>
            </w:r>
          </w:p>
        </w:tc>
        <w:tc>
          <w:tcPr>
            <w:tcW w:w="418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rPr>
                <w:rFonts w:ascii="Segoe UI" w:hAnsi="Segoe UI" w:cs="Segoe UI"/>
                <w:color w:val="000000"/>
              </w:rPr>
            </w:pPr>
            <w:r>
              <w:rPr>
                <w:rFonts w:ascii="Segoe UI" w:hAnsi="Segoe UI" w:cs="Segoe UI"/>
                <w:color w:val="000000"/>
              </w:rPr>
              <w:t>Contribuabilii prevăzuți la art. 80 alin. (2) din Legea 227/2015</w:t>
            </w:r>
          </w:p>
        </w:tc>
      </w:tr>
      <w:tr w:rsidR="00E53080" w:rsidTr="00E53080">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jc w:val="center"/>
              <w:rPr>
                <w:rFonts w:ascii="Segoe UI" w:hAnsi="Segoe UI" w:cs="Segoe UI"/>
                <w:b/>
                <w:bCs/>
                <w:color w:val="009933"/>
                <w:sz w:val="24"/>
                <w:szCs w:val="24"/>
              </w:rPr>
            </w:pPr>
            <w:r>
              <w:rPr>
                <w:rFonts w:ascii="Segoe UI" w:hAnsi="Segoe UI" w:cs="Segoe UI"/>
                <w:b/>
                <w:bCs/>
                <w:color w:val="009933"/>
              </w:rPr>
              <w:t>25 ianuarie</w:t>
            </w:r>
          </w:p>
        </w:tc>
        <w:tc>
          <w:tcPr>
            <w:tcW w:w="54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rPr>
                <w:rFonts w:ascii="Segoe UI" w:hAnsi="Segoe UI" w:cs="Segoe UI"/>
                <w:color w:val="000000"/>
              </w:rPr>
            </w:pPr>
            <w:r>
              <w:rPr>
                <w:rFonts w:ascii="Segoe UI" w:hAnsi="Segoe UI" w:cs="Segoe UI"/>
                <w:color w:val="000000"/>
              </w:rPr>
              <w:t xml:space="preserve">Depunerea Declarației informative privind impozitul pe veniturile din transferul proprietăților imobiliare din patrimoniul personal, aferente semestrului precedent </w:t>
            </w:r>
            <w:r w:rsidRPr="00E53080">
              <w:rPr>
                <w:rFonts w:ascii="Segoe UI" w:hAnsi="Segoe UI" w:cs="Segoe UI"/>
                <w:b/>
                <w:color w:val="000000"/>
              </w:rPr>
              <w:t>- </w:t>
            </w:r>
            <w:hyperlink r:id="rId38" w:history="1">
              <w:r w:rsidRPr="00E53080">
                <w:rPr>
                  <w:rStyle w:val="Hyperlink"/>
                  <w:rFonts w:ascii="Segoe UI" w:hAnsi="Segoe UI" w:cs="Segoe UI"/>
                  <w:b/>
                </w:rPr>
                <w:t>Formularul 208</w:t>
              </w:r>
            </w:hyperlink>
          </w:p>
        </w:tc>
        <w:tc>
          <w:tcPr>
            <w:tcW w:w="418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rPr>
                <w:rFonts w:ascii="Segoe UI" w:hAnsi="Segoe UI" w:cs="Segoe UI"/>
                <w:color w:val="000000"/>
              </w:rPr>
            </w:pPr>
            <w:r>
              <w:rPr>
                <w:rFonts w:ascii="Segoe UI" w:hAnsi="Segoe UI" w:cs="Segoe UI"/>
                <w:color w:val="000000"/>
              </w:rPr>
              <w:t>Notarii publici</w:t>
            </w:r>
          </w:p>
        </w:tc>
      </w:tr>
      <w:tr w:rsidR="00E53080" w:rsidTr="00E53080">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jc w:val="center"/>
              <w:rPr>
                <w:rFonts w:ascii="Segoe UI" w:hAnsi="Segoe UI" w:cs="Segoe UI"/>
                <w:b/>
                <w:bCs/>
                <w:color w:val="009933"/>
                <w:sz w:val="24"/>
                <w:szCs w:val="24"/>
              </w:rPr>
            </w:pPr>
            <w:r>
              <w:rPr>
                <w:rFonts w:ascii="Segoe UI" w:hAnsi="Segoe UI" w:cs="Segoe UI"/>
                <w:b/>
                <w:bCs/>
                <w:color w:val="009933"/>
              </w:rPr>
              <w:lastRenderedPageBreak/>
              <w:t>25 ianuarie</w:t>
            </w:r>
          </w:p>
        </w:tc>
        <w:tc>
          <w:tcPr>
            <w:tcW w:w="54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rPr>
                <w:rFonts w:ascii="Segoe UI" w:hAnsi="Segoe UI" w:cs="Segoe UI"/>
                <w:color w:val="000000"/>
              </w:rPr>
            </w:pPr>
            <w:r>
              <w:rPr>
                <w:rFonts w:ascii="Segoe UI" w:hAnsi="Segoe UI" w:cs="Segoe UI"/>
                <w:color w:val="000000"/>
              </w:rPr>
              <w:t>Depunerea Declarației privind veniturile sub formă de salarii din străinătate obținute de către persoanele fizice care desfșoară activitate în România și de către persoanele fizice române angajate ale misiunilor diplomatice și posturilor consulare acreditate în România pentru luna precedentă - </w:t>
            </w:r>
            <w:hyperlink r:id="rId39" w:history="1">
              <w:r w:rsidRPr="00E53080">
                <w:rPr>
                  <w:rStyle w:val="Hyperlink"/>
                  <w:rFonts w:ascii="Segoe UI" w:hAnsi="Segoe UI" w:cs="Segoe UI"/>
                  <w:b/>
                </w:rPr>
                <w:t>Formularul 224</w:t>
              </w:r>
            </w:hyperlink>
          </w:p>
        </w:tc>
        <w:tc>
          <w:tcPr>
            <w:tcW w:w="418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rPr>
                <w:rFonts w:ascii="Segoe UI" w:hAnsi="Segoe UI" w:cs="Segoe UI"/>
                <w:color w:val="000000"/>
              </w:rPr>
            </w:pPr>
            <w:r>
              <w:rPr>
                <w:rFonts w:ascii="Segoe UI" w:hAnsi="Segoe UI" w:cs="Segoe UI"/>
                <w:color w:val="000000"/>
              </w:rPr>
              <w:t>Persoanele fizice care obțin salarii din străinătate pentru activități în România și persoanele fizice române angajate ale misiunilor diplomatice și posturilor consulare acreditate în România</w:t>
            </w:r>
          </w:p>
        </w:tc>
      </w:tr>
      <w:tr w:rsidR="00E53080" w:rsidTr="00E53080">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jc w:val="center"/>
              <w:rPr>
                <w:rFonts w:ascii="Segoe UI" w:hAnsi="Segoe UI" w:cs="Segoe UI"/>
                <w:b/>
                <w:bCs/>
                <w:color w:val="009933"/>
                <w:sz w:val="24"/>
                <w:szCs w:val="24"/>
              </w:rPr>
            </w:pPr>
            <w:r>
              <w:rPr>
                <w:rFonts w:ascii="Segoe UI" w:hAnsi="Segoe UI" w:cs="Segoe UI"/>
                <w:b/>
                <w:bCs/>
                <w:color w:val="009933"/>
              </w:rPr>
              <w:t>25 ianuarie</w:t>
            </w:r>
          </w:p>
        </w:tc>
        <w:tc>
          <w:tcPr>
            <w:tcW w:w="54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rPr>
                <w:rFonts w:ascii="Segoe UI" w:hAnsi="Segoe UI" w:cs="Segoe UI"/>
                <w:color w:val="000000"/>
              </w:rPr>
            </w:pPr>
            <w:r>
              <w:rPr>
                <w:rFonts w:ascii="Segoe UI" w:hAnsi="Segoe UI" w:cs="Segoe UI"/>
                <w:color w:val="000000"/>
              </w:rPr>
              <w:t>Depunerea Decontului de taxă pe valoarea adăugată - </w:t>
            </w:r>
            <w:hyperlink r:id="rId40" w:history="1">
              <w:r w:rsidRPr="00E53080">
                <w:rPr>
                  <w:rStyle w:val="Hyperlink"/>
                  <w:rFonts w:ascii="Segoe UI" w:hAnsi="Segoe UI" w:cs="Segoe UI"/>
                  <w:b/>
                </w:rPr>
                <w:t>Formularul 300</w:t>
              </w:r>
            </w:hyperlink>
          </w:p>
        </w:tc>
        <w:tc>
          <w:tcPr>
            <w:tcW w:w="418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rPr>
                <w:rFonts w:ascii="Segoe UI" w:hAnsi="Segoe UI" w:cs="Segoe UI"/>
                <w:color w:val="000000"/>
              </w:rPr>
            </w:pPr>
            <w:r>
              <w:rPr>
                <w:rFonts w:ascii="Segoe UI" w:hAnsi="Segoe UI" w:cs="Segoe UI"/>
                <w:color w:val="000000"/>
              </w:rPr>
              <w:t>Persoanele impozabile înregistrate ca plătitori de TVA conform art. 316 Legea 227/2015</w:t>
            </w:r>
            <w:r>
              <w:rPr>
                <w:rFonts w:ascii="Segoe UI" w:hAnsi="Segoe UI" w:cs="Segoe UI"/>
                <w:color w:val="000000"/>
              </w:rPr>
              <w:br/>
              <w:t>Lunar, trimestrial, semestrial, anual, după caz (vezi instrucțiunile de completare din formular)</w:t>
            </w:r>
          </w:p>
        </w:tc>
      </w:tr>
      <w:tr w:rsidR="00E53080" w:rsidTr="00E53080">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jc w:val="center"/>
              <w:rPr>
                <w:rFonts w:ascii="Segoe UI" w:hAnsi="Segoe UI" w:cs="Segoe UI"/>
                <w:b/>
                <w:bCs/>
                <w:color w:val="009933"/>
                <w:sz w:val="24"/>
                <w:szCs w:val="24"/>
              </w:rPr>
            </w:pPr>
            <w:r>
              <w:rPr>
                <w:rFonts w:ascii="Segoe UI" w:hAnsi="Segoe UI" w:cs="Segoe UI"/>
                <w:b/>
                <w:bCs/>
                <w:color w:val="009933"/>
              </w:rPr>
              <w:t>25 ianuarie</w:t>
            </w:r>
          </w:p>
        </w:tc>
        <w:tc>
          <w:tcPr>
            <w:tcW w:w="54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rPr>
                <w:rFonts w:ascii="Segoe UI" w:hAnsi="Segoe UI" w:cs="Segoe UI"/>
                <w:color w:val="000000"/>
              </w:rPr>
            </w:pPr>
            <w:r>
              <w:rPr>
                <w:rFonts w:ascii="Segoe UI" w:hAnsi="Segoe UI" w:cs="Segoe UI"/>
                <w:color w:val="000000"/>
              </w:rPr>
              <w:t>Depunerea Decontului special de taxa pe valoarea adăugată pentru luna precedentă - </w:t>
            </w:r>
            <w:hyperlink r:id="rId41" w:history="1">
              <w:r w:rsidRPr="00E53080">
                <w:rPr>
                  <w:rStyle w:val="Hyperlink"/>
                  <w:rFonts w:ascii="Segoe UI" w:hAnsi="Segoe UI" w:cs="Segoe UI"/>
                  <w:b/>
                </w:rPr>
                <w:t>Formularul 301</w:t>
              </w:r>
            </w:hyperlink>
          </w:p>
        </w:tc>
        <w:tc>
          <w:tcPr>
            <w:tcW w:w="418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rPr>
                <w:rFonts w:ascii="Segoe UI" w:hAnsi="Segoe UI" w:cs="Segoe UI"/>
                <w:color w:val="000000"/>
              </w:rPr>
            </w:pPr>
            <w:r>
              <w:rPr>
                <w:rFonts w:ascii="Segoe UI" w:hAnsi="Segoe UI" w:cs="Segoe UI"/>
                <w:color w:val="000000"/>
              </w:rPr>
              <w:t>Persoanele menționate în instrucțiunile de completare a formularului, pentru fiecare secțiune.</w:t>
            </w:r>
          </w:p>
        </w:tc>
      </w:tr>
      <w:tr w:rsidR="00E53080" w:rsidTr="00E53080">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jc w:val="center"/>
              <w:rPr>
                <w:rFonts w:ascii="Segoe UI" w:hAnsi="Segoe UI" w:cs="Segoe UI"/>
                <w:b/>
                <w:bCs/>
                <w:color w:val="009933"/>
                <w:sz w:val="24"/>
                <w:szCs w:val="24"/>
              </w:rPr>
            </w:pPr>
            <w:r>
              <w:rPr>
                <w:rFonts w:ascii="Segoe UI" w:hAnsi="Segoe UI" w:cs="Segoe UI"/>
                <w:b/>
                <w:bCs/>
                <w:color w:val="009933"/>
              </w:rPr>
              <w:t>25 ianuarie</w:t>
            </w:r>
          </w:p>
        </w:tc>
        <w:tc>
          <w:tcPr>
            <w:tcW w:w="54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rPr>
                <w:rFonts w:ascii="Segoe UI" w:hAnsi="Segoe UI" w:cs="Segoe UI"/>
                <w:color w:val="000000"/>
              </w:rPr>
            </w:pPr>
            <w:r>
              <w:rPr>
                <w:rFonts w:ascii="Segoe UI" w:hAnsi="Segoe UI" w:cs="Segoe UI"/>
                <w:color w:val="000000"/>
              </w:rPr>
              <w:t>Depunerea Declarație privind sumele rezultate din ajustarea taxei pe valoarea adăugată - </w:t>
            </w:r>
            <w:hyperlink r:id="rId42" w:history="1">
              <w:r w:rsidRPr="00E53080">
                <w:rPr>
                  <w:rStyle w:val="Hyperlink"/>
                  <w:rFonts w:ascii="Segoe UI" w:hAnsi="Segoe UI" w:cs="Segoe UI"/>
                  <w:b/>
                </w:rPr>
                <w:t>Formularul 307</w:t>
              </w:r>
            </w:hyperlink>
          </w:p>
        </w:tc>
        <w:tc>
          <w:tcPr>
            <w:tcW w:w="418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rPr>
                <w:rFonts w:ascii="Segoe UI" w:hAnsi="Segoe UI" w:cs="Segoe UI"/>
                <w:color w:val="000000"/>
              </w:rPr>
            </w:pPr>
            <w:proofErr w:type="gramStart"/>
            <w:r>
              <w:rPr>
                <w:rFonts w:ascii="Segoe UI" w:hAnsi="Segoe UI" w:cs="Segoe UI"/>
                <w:color w:val="000000"/>
              </w:rPr>
              <w:t>Persoanele impozabile prevăzute la art</w:t>
            </w:r>
            <w:proofErr w:type="gramEnd"/>
            <w:r>
              <w:rPr>
                <w:rFonts w:ascii="Segoe UI" w:hAnsi="Segoe UI" w:cs="Segoe UI"/>
                <w:color w:val="000000"/>
              </w:rPr>
              <w:t>. 134 alin</w:t>
            </w:r>
            <w:proofErr w:type="gramStart"/>
            <w:r>
              <w:rPr>
                <w:rFonts w:ascii="Segoe UI" w:hAnsi="Segoe UI" w:cs="Segoe UI"/>
                <w:color w:val="000000"/>
              </w:rPr>
              <w:t>.(</w:t>
            </w:r>
            <w:proofErr w:type="gramEnd"/>
            <w:r>
              <w:rPr>
                <w:rFonts w:ascii="Segoe UI" w:hAnsi="Segoe UI" w:cs="Segoe UI"/>
                <w:color w:val="000000"/>
              </w:rPr>
              <w:t>5), art. 280 alin.(6), art.270 alin.(7), art.310 alin.(7), art.316 alin.(11) lit.a) - e) și g) din Legea nr.227/2015</w:t>
            </w:r>
          </w:p>
        </w:tc>
      </w:tr>
      <w:tr w:rsidR="00E53080" w:rsidTr="00E53080">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jc w:val="center"/>
              <w:rPr>
                <w:rFonts w:ascii="Segoe UI" w:hAnsi="Segoe UI" w:cs="Segoe UI"/>
                <w:b/>
                <w:bCs/>
                <w:color w:val="009933"/>
                <w:sz w:val="24"/>
                <w:szCs w:val="24"/>
              </w:rPr>
            </w:pPr>
            <w:r>
              <w:rPr>
                <w:rFonts w:ascii="Segoe UI" w:hAnsi="Segoe UI" w:cs="Segoe UI"/>
                <w:b/>
                <w:bCs/>
                <w:color w:val="009933"/>
              </w:rPr>
              <w:t>25 ianuarie</w:t>
            </w:r>
          </w:p>
        </w:tc>
        <w:tc>
          <w:tcPr>
            <w:tcW w:w="54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rPr>
                <w:rFonts w:ascii="Segoe UI" w:hAnsi="Segoe UI" w:cs="Segoe UI"/>
                <w:color w:val="000000"/>
              </w:rPr>
            </w:pPr>
            <w:r>
              <w:rPr>
                <w:rFonts w:ascii="Segoe UI" w:hAnsi="Segoe UI" w:cs="Segoe UI"/>
                <w:color w:val="000000"/>
              </w:rPr>
              <w:t xml:space="preserve">Depunerea Declarației privind taxa pe valoarea adăugată datorată de către persoanele impozabile al căror cod de înregistrare în scopuri de taxă pe valoarea adăugată a fost anulat conform art.316 alin. (11) </w:t>
            </w:r>
            <w:proofErr w:type="gramStart"/>
            <w:r>
              <w:rPr>
                <w:rFonts w:ascii="Segoe UI" w:hAnsi="Segoe UI" w:cs="Segoe UI"/>
                <w:color w:val="000000"/>
              </w:rPr>
              <w:t>lit</w:t>
            </w:r>
            <w:proofErr w:type="gramEnd"/>
            <w:r>
              <w:rPr>
                <w:rFonts w:ascii="Segoe UI" w:hAnsi="Segoe UI" w:cs="Segoe UI"/>
                <w:color w:val="000000"/>
              </w:rPr>
              <w:t xml:space="preserve">. a) - e), lit. g) </w:t>
            </w:r>
            <w:proofErr w:type="gramStart"/>
            <w:r>
              <w:rPr>
                <w:rFonts w:ascii="Segoe UI" w:hAnsi="Segoe UI" w:cs="Segoe UI"/>
                <w:color w:val="000000"/>
              </w:rPr>
              <w:t>sau</w:t>
            </w:r>
            <w:proofErr w:type="gramEnd"/>
            <w:r>
              <w:rPr>
                <w:rFonts w:ascii="Segoe UI" w:hAnsi="Segoe UI" w:cs="Segoe UI"/>
                <w:color w:val="000000"/>
              </w:rPr>
              <w:t xml:space="preserve"> lit. h) din Legea 227/2015 privind Codul fiscal - </w:t>
            </w:r>
            <w:hyperlink r:id="rId43" w:history="1">
              <w:r w:rsidRPr="00E53080">
                <w:rPr>
                  <w:rStyle w:val="Hyperlink"/>
                  <w:rFonts w:ascii="Segoe UI" w:hAnsi="Segoe UI" w:cs="Segoe UI"/>
                  <w:b/>
                </w:rPr>
                <w:t>Formularul 311</w:t>
              </w:r>
            </w:hyperlink>
          </w:p>
        </w:tc>
        <w:tc>
          <w:tcPr>
            <w:tcW w:w="418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rPr>
                <w:rFonts w:ascii="Segoe UI" w:hAnsi="Segoe UI" w:cs="Segoe UI"/>
                <w:color w:val="000000"/>
              </w:rPr>
            </w:pPr>
            <w:r>
              <w:rPr>
                <w:rFonts w:ascii="Segoe UI" w:hAnsi="Segoe UI" w:cs="Segoe UI"/>
                <w:color w:val="000000"/>
              </w:rPr>
              <w:t xml:space="preserve">Persoanele impozabile al căror cod de TVA a fost anulat conform art. 316 alin. (11) </w:t>
            </w:r>
            <w:proofErr w:type="gramStart"/>
            <w:r>
              <w:rPr>
                <w:rFonts w:ascii="Segoe UI" w:hAnsi="Segoe UI" w:cs="Segoe UI"/>
                <w:color w:val="000000"/>
              </w:rPr>
              <w:t>lit</w:t>
            </w:r>
            <w:proofErr w:type="gramEnd"/>
            <w:r>
              <w:rPr>
                <w:rFonts w:ascii="Segoe UI" w:hAnsi="Segoe UI" w:cs="Segoe UI"/>
                <w:color w:val="000000"/>
              </w:rPr>
              <w:t xml:space="preserve">. a) - e), lit. g) </w:t>
            </w:r>
            <w:proofErr w:type="gramStart"/>
            <w:r>
              <w:rPr>
                <w:rFonts w:ascii="Segoe UI" w:hAnsi="Segoe UI" w:cs="Segoe UI"/>
                <w:color w:val="000000"/>
              </w:rPr>
              <w:t>sau</w:t>
            </w:r>
            <w:proofErr w:type="gramEnd"/>
            <w:r>
              <w:rPr>
                <w:rFonts w:ascii="Segoe UI" w:hAnsi="Segoe UI" w:cs="Segoe UI"/>
                <w:color w:val="000000"/>
              </w:rPr>
              <w:t xml:space="preserve"> lit. h) din Legea 227/2015 și care efectuează în perioada în care nu au cod valid de TVA, livrări și/sau achiziții /prestări de bunuri/ servicii care sunt obligate la plata TVA</w:t>
            </w:r>
          </w:p>
        </w:tc>
      </w:tr>
      <w:tr w:rsidR="00E53080" w:rsidTr="00E53080">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jc w:val="center"/>
              <w:rPr>
                <w:rFonts w:ascii="Segoe UI" w:hAnsi="Segoe UI" w:cs="Segoe UI"/>
                <w:b/>
                <w:bCs/>
                <w:color w:val="009933"/>
                <w:sz w:val="24"/>
                <w:szCs w:val="24"/>
              </w:rPr>
            </w:pPr>
            <w:r>
              <w:rPr>
                <w:rFonts w:ascii="Segoe UI" w:hAnsi="Segoe UI" w:cs="Segoe UI"/>
                <w:b/>
                <w:bCs/>
                <w:color w:val="009933"/>
              </w:rPr>
              <w:t>25 ianuarie</w:t>
            </w:r>
          </w:p>
        </w:tc>
        <w:tc>
          <w:tcPr>
            <w:tcW w:w="54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rPr>
                <w:rFonts w:ascii="Segoe UI" w:hAnsi="Segoe UI" w:cs="Segoe UI"/>
                <w:color w:val="000000"/>
              </w:rPr>
            </w:pPr>
            <w:r>
              <w:rPr>
                <w:rFonts w:ascii="Segoe UI" w:hAnsi="Segoe UI" w:cs="Segoe UI"/>
                <w:color w:val="000000"/>
              </w:rPr>
              <w:t>Depunerea Declarației recapitulative privind livrările/ achizițiile/ prestările intracomunitare de bunuri pentru luna precedentă - </w:t>
            </w:r>
            <w:hyperlink r:id="rId44" w:history="1">
              <w:r w:rsidRPr="00E53080">
                <w:rPr>
                  <w:rStyle w:val="Hyperlink"/>
                  <w:rFonts w:ascii="Segoe UI" w:hAnsi="Segoe UI" w:cs="Segoe UI"/>
                  <w:b/>
                </w:rPr>
                <w:t>Formularul 390 VIES</w:t>
              </w:r>
            </w:hyperlink>
          </w:p>
        </w:tc>
        <w:tc>
          <w:tcPr>
            <w:tcW w:w="418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rPr>
                <w:rFonts w:ascii="Segoe UI" w:hAnsi="Segoe UI" w:cs="Segoe UI"/>
                <w:color w:val="000000"/>
              </w:rPr>
            </w:pPr>
            <w:r>
              <w:rPr>
                <w:rFonts w:ascii="Segoe UI" w:hAnsi="Segoe UI" w:cs="Segoe UI"/>
                <w:color w:val="000000"/>
              </w:rPr>
              <w:t>Contribuabilii înregistrați în scopuri de TVA conform art. 316 sau 317 din Legea 227/2015</w:t>
            </w:r>
          </w:p>
        </w:tc>
      </w:tr>
      <w:tr w:rsidR="00E53080" w:rsidTr="00E53080">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jc w:val="center"/>
              <w:rPr>
                <w:rFonts w:ascii="Segoe UI" w:hAnsi="Segoe UI" w:cs="Segoe UI"/>
                <w:b/>
                <w:bCs/>
                <w:color w:val="009933"/>
                <w:sz w:val="24"/>
                <w:szCs w:val="24"/>
              </w:rPr>
            </w:pPr>
            <w:r>
              <w:rPr>
                <w:rFonts w:ascii="Segoe UI" w:hAnsi="Segoe UI" w:cs="Segoe UI"/>
                <w:b/>
                <w:bCs/>
                <w:color w:val="009933"/>
              </w:rPr>
              <w:t>25 ianuarie</w:t>
            </w:r>
          </w:p>
        </w:tc>
        <w:tc>
          <w:tcPr>
            <w:tcW w:w="54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rPr>
                <w:rFonts w:ascii="Segoe UI" w:hAnsi="Segoe UI" w:cs="Segoe UI"/>
                <w:color w:val="000000"/>
              </w:rPr>
            </w:pPr>
            <w:r>
              <w:rPr>
                <w:rFonts w:ascii="Segoe UI" w:hAnsi="Segoe UI" w:cs="Segoe UI"/>
                <w:color w:val="000000"/>
              </w:rPr>
              <w:t>Depunerea Cererii de restituire a accizelor în cazul vânzărilor la distanță, pe trimestrul precedent - </w:t>
            </w:r>
            <w:hyperlink r:id="rId45" w:history="1">
              <w:r>
                <w:rPr>
                  <w:rStyle w:val="Hyperlink"/>
                  <w:rFonts w:ascii="Segoe UI" w:hAnsi="Segoe UI" w:cs="Segoe UI"/>
                </w:rPr>
                <w:t>Anexa nr.39 din normele metodologice de aplicare a prevederilor titlului VIII din Codul fiscal</w:t>
              </w:r>
            </w:hyperlink>
          </w:p>
        </w:tc>
        <w:tc>
          <w:tcPr>
            <w:tcW w:w="418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rPr>
                <w:rFonts w:ascii="Segoe UI" w:hAnsi="Segoe UI" w:cs="Segoe UI"/>
                <w:color w:val="000000"/>
              </w:rPr>
            </w:pPr>
            <w:r>
              <w:rPr>
                <w:rFonts w:ascii="Segoe UI" w:hAnsi="Segoe UI" w:cs="Segoe UI"/>
                <w:color w:val="000000"/>
              </w:rPr>
              <w:t>Vânzătorii pentru livrările efectuate în cadrul vânzării la distanță</w:t>
            </w:r>
          </w:p>
        </w:tc>
      </w:tr>
      <w:tr w:rsidR="00E53080" w:rsidTr="00E53080">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jc w:val="center"/>
              <w:rPr>
                <w:rFonts w:ascii="Segoe UI" w:hAnsi="Segoe UI" w:cs="Segoe UI"/>
                <w:b/>
                <w:bCs/>
                <w:color w:val="009933"/>
                <w:sz w:val="24"/>
                <w:szCs w:val="24"/>
              </w:rPr>
            </w:pPr>
            <w:r>
              <w:rPr>
                <w:rFonts w:ascii="Segoe UI" w:hAnsi="Segoe UI" w:cs="Segoe UI"/>
                <w:b/>
                <w:bCs/>
                <w:color w:val="009933"/>
              </w:rPr>
              <w:lastRenderedPageBreak/>
              <w:t>25 ianuarie</w:t>
            </w:r>
          </w:p>
        </w:tc>
        <w:tc>
          <w:tcPr>
            <w:tcW w:w="54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rPr>
                <w:rFonts w:ascii="Segoe UI" w:hAnsi="Segoe UI" w:cs="Segoe UI"/>
                <w:color w:val="000000"/>
              </w:rPr>
            </w:pPr>
            <w:r>
              <w:rPr>
                <w:rFonts w:ascii="Segoe UI" w:hAnsi="Segoe UI" w:cs="Segoe UI"/>
                <w:color w:val="000000"/>
              </w:rPr>
              <w:t>Depunerea Notificării privind aplicarea/încetarea aplicării sistemului TVA la încasare - </w:t>
            </w:r>
            <w:hyperlink r:id="rId46" w:history="1">
              <w:r w:rsidRPr="00E53080">
                <w:rPr>
                  <w:rStyle w:val="Hyperlink"/>
                  <w:rFonts w:ascii="Segoe UI" w:hAnsi="Segoe UI" w:cs="Segoe UI"/>
                  <w:b/>
                </w:rPr>
                <w:t>Formularul 097</w:t>
              </w:r>
            </w:hyperlink>
          </w:p>
        </w:tc>
        <w:tc>
          <w:tcPr>
            <w:tcW w:w="418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rPr>
                <w:rFonts w:ascii="Segoe UI" w:hAnsi="Segoe UI" w:cs="Segoe UI"/>
                <w:color w:val="000000"/>
              </w:rPr>
            </w:pPr>
            <w:proofErr w:type="gramStart"/>
            <w:r>
              <w:rPr>
                <w:rFonts w:ascii="Segoe UI" w:hAnsi="Segoe UI" w:cs="Segoe UI"/>
                <w:color w:val="000000"/>
              </w:rPr>
              <w:t>- pentru intrarea prin opțiune în sistem: până pe 25 ianuarie, persoanele care în anul precedent au realizat o cifră de afaceri care nu depășește plafonul și nu au aplicat sistemul TVA la încasare în anul precedent;</w:t>
            </w:r>
            <w:r>
              <w:rPr>
                <w:rFonts w:ascii="Segoe UI" w:hAnsi="Segoe UI" w:cs="Segoe UI"/>
                <w:color w:val="000000"/>
              </w:rPr>
              <w:br/>
              <w:t>- pentru ieșirea din sistem - până la data de 25 a lunii următoare perioadei fiscale în care persoana impozabilă a depășit plafonul;</w:t>
            </w:r>
            <w:r>
              <w:rPr>
                <w:rFonts w:ascii="Segoe UI" w:hAnsi="Segoe UI" w:cs="Segoe UI"/>
                <w:color w:val="000000"/>
              </w:rPr>
              <w:br/>
              <w:t>- persoanele impozabile care depășesc plafonul de 2.250.000 lei;</w:t>
            </w:r>
            <w:r>
              <w:rPr>
                <w:rFonts w:ascii="Segoe UI" w:hAnsi="Segoe UI" w:cs="Segoe UI"/>
                <w:color w:val="000000"/>
              </w:rPr>
              <w:br/>
              <w:t>- persoanele impozabile care renunță la aplicarea sistemului TVA la încasare.</w:t>
            </w:r>
            <w:proofErr w:type="gramEnd"/>
          </w:p>
        </w:tc>
      </w:tr>
      <w:tr w:rsidR="00E53080" w:rsidTr="00E53080">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jc w:val="center"/>
              <w:rPr>
                <w:rFonts w:ascii="Segoe UI" w:hAnsi="Segoe UI" w:cs="Segoe UI"/>
                <w:b/>
                <w:bCs/>
                <w:color w:val="009933"/>
                <w:sz w:val="24"/>
                <w:szCs w:val="24"/>
              </w:rPr>
            </w:pPr>
            <w:r>
              <w:rPr>
                <w:rFonts w:ascii="Segoe UI" w:hAnsi="Segoe UI" w:cs="Segoe UI"/>
                <w:b/>
                <w:bCs/>
                <w:color w:val="009933"/>
              </w:rPr>
              <w:t>25 ianuarie</w:t>
            </w:r>
          </w:p>
        </w:tc>
        <w:tc>
          <w:tcPr>
            <w:tcW w:w="54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rPr>
                <w:rFonts w:ascii="Segoe UI" w:hAnsi="Segoe UI" w:cs="Segoe UI"/>
                <w:color w:val="000000"/>
              </w:rPr>
            </w:pPr>
            <w:r>
              <w:rPr>
                <w:rFonts w:ascii="Segoe UI" w:hAnsi="Segoe UI" w:cs="Segoe UI"/>
                <w:color w:val="000000"/>
              </w:rPr>
              <w:t>Plata impozitului pe dividende în cazul dividendelor distribuite, dar care nu au fost plătite acționarilor sau asociaților până la sfârșitul anului în care s-au aprobat situațiile financiare anuale</w:t>
            </w:r>
          </w:p>
        </w:tc>
        <w:tc>
          <w:tcPr>
            <w:tcW w:w="418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rPr>
                <w:rFonts w:ascii="Segoe UI" w:hAnsi="Segoe UI" w:cs="Segoe UI"/>
                <w:color w:val="000000"/>
              </w:rPr>
            </w:pPr>
            <w:r>
              <w:rPr>
                <w:rFonts w:ascii="Segoe UI" w:hAnsi="Segoe UI" w:cs="Segoe UI"/>
                <w:color w:val="000000"/>
              </w:rPr>
              <w:t>- Persoanele juridice care plătesc dividende către acționari sau asociați</w:t>
            </w:r>
            <w:r>
              <w:rPr>
                <w:rFonts w:ascii="Segoe UI" w:hAnsi="Segoe UI" w:cs="Segoe UI"/>
                <w:color w:val="000000"/>
              </w:rPr>
              <w:br/>
              <w:t>- Persoanele juridice române care distribuie/plătesc dividende către o persoană juridică română conform art. 43 alin.(1) din Legea 227/2015 privind Codul Fiscal</w:t>
            </w:r>
          </w:p>
        </w:tc>
      </w:tr>
      <w:tr w:rsidR="00E53080" w:rsidTr="00E53080">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jc w:val="center"/>
              <w:rPr>
                <w:rFonts w:ascii="Segoe UI" w:hAnsi="Segoe UI" w:cs="Segoe UI"/>
                <w:b/>
                <w:bCs/>
                <w:color w:val="009933"/>
                <w:sz w:val="24"/>
                <w:szCs w:val="24"/>
              </w:rPr>
            </w:pPr>
            <w:r>
              <w:rPr>
                <w:rFonts w:ascii="Segoe UI" w:hAnsi="Segoe UI" w:cs="Segoe UI"/>
                <w:b/>
                <w:bCs/>
                <w:color w:val="009933"/>
              </w:rPr>
              <w:t>25 ianuarie</w:t>
            </w:r>
          </w:p>
        </w:tc>
        <w:tc>
          <w:tcPr>
            <w:tcW w:w="54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rPr>
                <w:rFonts w:ascii="Segoe UI" w:hAnsi="Segoe UI" w:cs="Segoe UI"/>
                <w:color w:val="000000"/>
              </w:rPr>
            </w:pPr>
            <w:proofErr w:type="gramStart"/>
            <w:r>
              <w:rPr>
                <w:rFonts w:ascii="Segoe UI" w:hAnsi="Segoe UI" w:cs="Segoe UI"/>
                <w:color w:val="000000"/>
              </w:rPr>
              <w:t>Plata taxei anuale pentru autorizația de exploatare a jocurilor de noroc (sumele care rezultă din aplicarea procentelor prevăzute în anexă la veniturile estimate de operatorul economic, dar nu mai puțin decât taxa anuală minimală - până la data de 25 inclusiv a lunii următoare celei în care documentația a fost aprobată; în cazul în care, în cursul anului de autorizare, încasările efective depășesc încasările estimate prin documentația prezentată la data autorizării, taxa se va recalcula prin aplicarea cotei procentuale asupra încasărilor efective cumulate de la începutul perioadei de autorizare.</w:t>
            </w:r>
            <w:proofErr w:type="gramEnd"/>
            <w:r>
              <w:rPr>
                <w:rFonts w:ascii="Segoe UI" w:hAnsi="Segoe UI" w:cs="Segoe UI"/>
                <w:color w:val="000000"/>
              </w:rPr>
              <w:t xml:space="preserve"> Recalcularea se va efectua lunar, începând cu prima lună în care se înregistrează depășirea rezultatelor estimate. Încasările efective cumulate și taxa plătită de la începutul perioadei de autorizare până la finele lunii precedente celei pentru care se face regularizarea se va declara și plăti până la data de 25 a lunii următoare)</w:t>
            </w:r>
          </w:p>
        </w:tc>
        <w:tc>
          <w:tcPr>
            <w:tcW w:w="418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rPr>
                <w:rFonts w:ascii="Segoe UI" w:hAnsi="Segoe UI" w:cs="Segoe UI"/>
                <w:color w:val="000000"/>
              </w:rPr>
            </w:pPr>
            <w:r>
              <w:rPr>
                <w:rFonts w:ascii="Segoe UI" w:hAnsi="Segoe UI" w:cs="Segoe UI"/>
                <w:color w:val="000000"/>
              </w:rPr>
              <w:t>Organizatorii de jocuri de tip pariu, jocuri de noroc, bingo organizate prin TV, pariuri on-line, jocuri bingo prin internet, sisteme de telefonie fixă sau mobilă, jocuri de noroc on-line.</w:t>
            </w:r>
          </w:p>
        </w:tc>
      </w:tr>
      <w:tr w:rsidR="00E53080" w:rsidTr="00E53080">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jc w:val="center"/>
              <w:rPr>
                <w:rFonts w:ascii="Segoe UI" w:hAnsi="Segoe UI" w:cs="Segoe UI"/>
                <w:b/>
                <w:bCs/>
                <w:color w:val="009933"/>
                <w:sz w:val="24"/>
                <w:szCs w:val="24"/>
              </w:rPr>
            </w:pPr>
            <w:r>
              <w:rPr>
                <w:rFonts w:ascii="Segoe UI" w:hAnsi="Segoe UI" w:cs="Segoe UI"/>
                <w:b/>
                <w:bCs/>
                <w:color w:val="009933"/>
              </w:rPr>
              <w:lastRenderedPageBreak/>
              <w:t>30 ianuarie</w:t>
            </w:r>
          </w:p>
        </w:tc>
        <w:tc>
          <w:tcPr>
            <w:tcW w:w="54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rPr>
                <w:rFonts w:ascii="Segoe UI" w:hAnsi="Segoe UI" w:cs="Segoe UI"/>
                <w:color w:val="000000"/>
              </w:rPr>
            </w:pPr>
            <w:r>
              <w:rPr>
                <w:rFonts w:ascii="Segoe UI" w:hAnsi="Segoe UI" w:cs="Segoe UI"/>
                <w:color w:val="000000"/>
              </w:rPr>
              <w:t>Depunerea Declarației informative privind livrările/prestările și achizițiile efectuate pe teritoriul național ferente perioadei de raportare precedente (lună, trim. etc. ; perioada de raportare este cea declarată pentru depunerea decontului de TVA, prevăzută la art.322 din Legea nr.227/2015) - </w:t>
            </w:r>
            <w:hyperlink r:id="rId47" w:history="1">
              <w:r w:rsidRPr="00E95509">
                <w:rPr>
                  <w:rStyle w:val="Hyperlink"/>
                  <w:rFonts w:ascii="Segoe UI" w:hAnsi="Segoe UI" w:cs="Segoe UI"/>
                  <w:b/>
                </w:rPr>
                <w:t>Formularul 394</w:t>
              </w:r>
            </w:hyperlink>
          </w:p>
        </w:tc>
        <w:tc>
          <w:tcPr>
            <w:tcW w:w="418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rPr>
                <w:rFonts w:ascii="Segoe UI" w:hAnsi="Segoe UI" w:cs="Segoe UI"/>
                <w:color w:val="000000"/>
              </w:rPr>
            </w:pPr>
            <w:r>
              <w:rPr>
                <w:rFonts w:ascii="Segoe UI" w:hAnsi="Segoe UI" w:cs="Segoe UI"/>
                <w:color w:val="000000"/>
              </w:rPr>
              <w:t>Persoanele impozabile înregistrate în scopuri de TVA în România, conform art.316 din Legea nr.227/2015, obligate la plata taxei conform art. 307 alin</w:t>
            </w:r>
            <w:proofErr w:type="gramStart"/>
            <w:r>
              <w:rPr>
                <w:rFonts w:ascii="Segoe UI" w:hAnsi="Segoe UI" w:cs="Segoe UI"/>
                <w:color w:val="000000"/>
              </w:rPr>
              <w:t>.(</w:t>
            </w:r>
            <w:proofErr w:type="gramEnd"/>
            <w:r>
              <w:rPr>
                <w:rFonts w:ascii="Segoe UI" w:hAnsi="Segoe UI" w:cs="Segoe UI"/>
                <w:color w:val="000000"/>
              </w:rPr>
              <w:t>1), (2), (6) și (7) din Legea nr.227/2015, pentru operațiuni impozabile în România conform art.268 alin.(1) din Legea nr.227/2015.</w:t>
            </w:r>
            <w:r>
              <w:rPr>
                <w:rFonts w:ascii="Segoe UI" w:hAnsi="Segoe UI" w:cs="Segoe UI"/>
                <w:color w:val="000000"/>
              </w:rPr>
              <w:br/>
              <w:t>Persoanele impozabile înregistrate în scopuri de TVA în România, conform art.316 din Legea nr.227/2015, care realizează în România, de la persoanele impozabile înregistrate în scopuri de TVA în România, achiziții de bunuri sau servicii taxabile.</w:t>
            </w:r>
          </w:p>
        </w:tc>
      </w:tr>
      <w:tr w:rsidR="00E53080" w:rsidTr="00E53080">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jc w:val="center"/>
              <w:rPr>
                <w:rFonts w:ascii="Segoe UI" w:hAnsi="Segoe UI" w:cs="Segoe UI"/>
                <w:b/>
                <w:bCs/>
                <w:color w:val="009933"/>
                <w:sz w:val="24"/>
                <w:szCs w:val="24"/>
              </w:rPr>
            </w:pPr>
            <w:r>
              <w:rPr>
                <w:rFonts w:ascii="Segoe UI" w:hAnsi="Segoe UI" w:cs="Segoe UI"/>
                <w:b/>
                <w:bCs/>
                <w:color w:val="009933"/>
              </w:rPr>
              <w:t>31 ianuarie</w:t>
            </w:r>
          </w:p>
        </w:tc>
        <w:tc>
          <w:tcPr>
            <w:tcW w:w="54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rPr>
                <w:rFonts w:ascii="Segoe UI" w:hAnsi="Segoe UI" w:cs="Segoe UI"/>
                <w:color w:val="000000"/>
              </w:rPr>
            </w:pPr>
            <w:r>
              <w:rPr>
                <w:rFonts w:ascii="Segoe UI" w:hAnsi="Segoe UI" w:cs="Segoe UI"/>
                <w:color w:val="000000"/>
              </w:rPr>
              <w:t>Depunerea Declarației de înregistrare fiscală/Declarație de mențiuni/Declarație de radiere pentru persoane juridice, asocieri și alte entități fără personalitate juridică - </w:t>
            </w:r>
            <w:hyperlink r:id="rId48" w:history="1">
              <w:r w:rsidRPr="00E95509">
                <w:rPr>
                  <w:rStyle w:val="Hyperlink"/>
                  <w:rFonts w:ascii="Segoe UI" w:hAnsi="Segoe UI" w:cs="Segoe UI"/>
                  <w:b/>
                </w:rPr>
                <w:t>Formularul 010</w:t>
              </w:r>
            </w:hyperlink>
            <w:r>
              <w:rPr>
                <w:rFonts w:ascii="Segoe UI" w:hAnsi="Segoe UI" w:cs="Segoe UI"/>
                <w:color w:val="000000"/>
              </w:rPr>
              <w:t> </w:t>
            </w:r>
            <w:r>
              <w:rPr>
                <w:rStyle w:val="Strong"/>
                <w:rFonts w:ascii="Segoe UI" w:hAnsi="Segoe UI" w:cs="Segoe UI"/>
                <w:color w:val="000000"/>
              </w:rPr>
              <w:t>sau</w:t>
            </w:r>
            <w:r>
              <w:rPr>
                <w:rFonts w:ascii="Segoe UI" w:hAnsi="Segoe UI" w:cs="Segoe UI"/>
                <w:color w:val="000000"/>
              </w:rPr>
              <w:br/>
              <w:t>- 700 Declarație pentru înregistrarea/modificarea categoriilor de obligații fiscale declarative înscrise în vectorul fiscal - </w:t>
            </w:r>
            <w:hyperlink r:id="rId49" w:history="1">
              <w:r>
                <w:rPr>
                  <w:rStyle w:val="Hyperlink"/>
                  <w:rFonts w:ascii="Segoe UI" w:hAnsi="Segoe UI" w:cs="Segoe UI"/>
                </w:rPr>
                <w:t>Formularul electronic 700</w:t>
              </w:r>
            </w:hyperlink>
            <w:r>
              <w:rPr>
                <w:rFonts w:ascii="Segoe UI" w:hAnsi="Segoe UI" w:cs="Segoe UI"/>
                <w:color w:val="000000"/>
              </w:rPr>
              <w:t>, după caz</w:t>
            </w:r>
            <w:r>
              <w:rPr>
                <w:rFonts w:ascii="Segoe UI" w:hAnsi="Segoe UI" w:cs="Segoe UI"/>
                <w:color w:val="000000"/>
              </w:rPr>
              <w:br/>
              <w:t>Declarație de înregistrare fiscală/Declarație de mențiuni/Declarație de radiere pentru persoanele fizice care desfășoară activități economice în mod independent sau exercită profesii libere - </w:t>
            </w:r>
            <w:hyperlink r:id="rId50" w:history="1">
              <w:r w:rsidRPr="00E95509">
                <w:rPr>
                  <w:rStyle w:val="Hyperlink"/>
                  <w:rFonts w:ascii="Segoe UI" w:hAnsi="Segoe UI" w:cs="Segoe UI"/>
                  <w:b/>
                </w:rPr>
                <w:t>Formularul 070</w:t>
              </w:r>
            </w:hyperlink>
            <w:r>
              <w:rPr>
                <w:rFonts w:ascii="Segoe UI" w:hAnsi="Segoe UI" w:cs="Segoe UI"/>
                <w:color w:val="000000"/>
              </w:rPr>
              <w:t> </w:t>
            </w:r>
            <w:r>
              <w:rPr>
                <w:rStyle w:val="Strong"/>
                <w:rFonts w:ascii="Segoe UI" w:hAnsi="Segoe UI" w:cs="Segoe UI"/>
                <w:color w:val="000000"/>
              </w:rPr>
              <w:t>sau</w:t>
            </w:r>
            <w:r>
              <w:rPr>
                <w:rFonts w:ascii="Segoe UI" w:hAnsi="Segoe UI" w:cs="Segoe UI"/>
                <w:color w:val="000000"/>
              </w:rPr>
              <w:br/>
              <w:t>- 700 Declarație pentru înregistrarea/modificarea categoriilor de obligații fiscale declarative înscrise în vectorul fiscal - </w:t>
            </w:r>
            <w:hyperlink r:id="rId51" w:history="1">
              <w:r>
                <w:rPr>
                  <w:rStyle w:val="Hyperlink"/>
                  <w:rFonts w:ascii="Segoe UI" w:hAnsi="Segoe UI" w:cs="Segoe UI"/>
                </w:rPr>
                <w:t>Formularul electronic 700</w:t>
              </w:r>
            </w:hyperlink>
            <w:r>
              <w:rPr>
                <w:rFonts w:ascii="Segoe UI" w:hAnsi="Segoe UI" w:cs="Segoe UI"/>
                <w:color w:val="000000"/>
              </w:rPr>
              <w:t>, după caz</w:t>
            </w:r>
          </w:p>
        </w:tc>
        <w:tc>
          <w:tcPr>
            <w:tcW w:w="418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rPr>
                <w:rFonts w:ascii="Segoe UI" w:hAnsi="Segoe UI" w:cs="Segoe UI"/>
                <w:color w:val="000000"/>
              </w:rPr>
            </w:pPr>
            <w:r>
              <w:rPr>
                <w:rFonts w:ascii="Segoe UI" w:hAnsi="Segoe UI" w:cs="Segoe UI"/>
                <w:color w:val="000000"/>
              </w:rPr>
              <w:t xml:space="preserve">Persoanele și entitățile prevăzute la art.147 alin. (4) </w:t>
            </w:r>
            <w:proofErr w:type="gramStart"/>
            <w:r>
              <w:rPr>
                <w:rFonts w:ascii="Segoe UI" w:hAnsi="Segoe UI" w:cs="Segoe UI"/>
                <w:color w:val="000000"/>
              </w:rPr>
              <w:t>din</w:t>
            </w:r>
            <w:proofErr w:type="gramEnd"/>
            <w:r>
              <w:rPr>
                <w:rFonts w:ascii="Segoe UI" w:hAnsi="Segoe UI" w:cs="Segoe UI"/>
                <w:color w:val="000000"/>
              </w:rPr>
              <w:t xml:space="preserve"> Legea nr.227/2015 care doresc să opteze pentru schimbarea perioadei fiscale de la trimestru la lună.</w:t>
            </w:r>
          </w:p>
        </w:tc>
      </w:tr>
      <w:tr w:rsidR="00E53080" w:rsidTr="00E53080">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jc w:val="center"/>
              <w:rPr>
                <w:rFonts w:ascii="Segoe UI" w:hAnsi="Segoe UI" w:cs="Segoe UI"/>
                <w:b/>
                <w:bCs/>
                <w:color w:val="009933"/>
                <w:sz w:val="24"/>
                <w:szCs w:val="24"/>
              </w:rPr>
            </w:pPr>
            <w:r>
              <w:rPr>
                <w:rFonts w:ascii="Segoe UI" w:hAnsi="Segoe UI" w:cs="Segoe UI"/>
                <w:b/>
                <w:bCs/>
                <w:color w:val="009933"/>
              </w:rPr>
              <w:t>31 ianuarie</w:t>
            </w:r>
          </w:p>
        </w:tc>
        <w:tc>
          <w:tcPr>
            <w:tcW w:w="54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rPr>
                <w:rFonts w:ascii="Segoe UI" w:hAnsi="Segoe UI" w:cs="Segoe UI"/>
                <w:color w:val="000000"/>
              </w:rPr>
            </w:pPr>
            <w:r>
              <w:rPr>
                <w:rFonts w:ascii="Segoe UI" w:hAnsi="Segoe UI" w:cs="Segoe UI"/>
                <w:color w:val="000000"/>
              </w:rPr>
              <w:t>Depunerea Cererii de restituire a accizelor în baza prevederilor art.395 din Codul fiscal - </w:t>
            </w:r>
            <w:hyperlink r:id="rId52" w:history="1">
              <w:r>
                <w:rPr>
                  <w:rStyle w:val="Hyperlink"/>
                  <w:rFonts w:ascii="Segoe UI" w:hAnsi="Segoe UI" w:cs="Segoe UI"/>
                </w:rPr>
                <w:t>(Anexa nr.27 din normele metodologice de aplicare a prevederilor titlului VIII din Codul fiscal)</w:t>
              </w:r>
            </w:hyperlink>
          </w:p>
        </w:tc>
        <w:tc>
          <w:tcPr>
            <w:tcW w:w="418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rPr>
                <w:rFonts w:ascii="Segoe UI" w:hAnsi="Segoe UI" w:cs="Segoe UI"/>
                <w:color w:val="000000"/>
              </w:rPr>
            </w:pPr>
            <w:r>
              <w:rPr>
                <w:rFonts w:ascii="Segoe UI" w:hAnsi="Segoe UI" w:cs="Segoe UI"/>
                <w:color w:val="000000"/>
              </w:rPr>
              <w:t>Beneficiarii scutirilor de accize (instituții, organizații)</w:t>
            </w:r>
          </w:p>
        </w:tc>
      </w:tr>
      <w:tr w:rsidR="00E53080" w:rsidTr="00E53080">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jc w:val="center"/>
              <w:rPr>
                <w:rFonts w:ascii="Segoe UI" w:hAnsi="Segoe UI" w:cs="Segoe UI"/>
                <w:b/>
                <w:bCs/>
                <w:color w:val="009933"/>
                <w:sz w:val="24"/>
                <w:szCs w:val="24"/>
              </w:rPr>
            </w:pPr>
            <w:r>
              <w:rPr>
                <w:rFonts w:ascii="Segoe UI" w:hAnsi="Segoe UI" w:cs="Segoe UI"/>
                <w:b/>
                <w:bCs/>
                <w:color w:val="009933"/>
              </w:rPr>
              <w:t>31 ianuarie</w:t>
            </w:r>
          </w:p>
        </w:tc>
        <w:tc>
          <w:tcPr>
            <w:tcW w:w="54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rPr>
                <w:rFonts w:ascii="Segoe UI" w:hAnsi="Segoe UI" w:cs="Segoe UI"/>
                <w:color w:val="000000"/>
              </w:rPr>
            </w:pPr>
            <w:r>
              <w:rPr>
                <w:rFonts w:ascii="Segoe UI" w:hAnsi="Segoe UI" w:cs="Segoe UI"/>
                <w:color w:val="000000"/>
              </w:rPr>
              <w:t>Depunerea Notificării privind modificarea sistemului anual/ trimestrial de declarare și plată a impozitului pe profit - </w:t>
            </w:r>
            <w:hyperlink r:id="rId53" w:history="1">
              <w:r w:rsidRPr="00E95509">
                <w:rPr>
                  <w:rStyle w:val="Hyperlink"/>
                  <w:rFonts w:ascii="Segoe UI" w:hAnsi="Segoe UI" w:cs="Segoe UI"/>
                  <w:b/>
                </w:rPr>
                <w:t>Formularul 012</w:t>
              </w:r>
            </w:hyperlink>
            <w:bookmarkStart w:id="0" w:name="_GoBack"/>
            <w:bookmarkEnd w:id="0"/>
          </w:p>
        </w:tc>
        <w:tc>
          <w:tcPr>
            <w:tcW w:w="418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E53080" w:rsidRDefault="00E53080">
            <w:pPr>
              <w:spacing w:line="252" w:lineRule="atLeast"/>
              <w:rPr>
                <w:rFonts w:ascii="Segoe UI" w:hAnsi="Segoe UI" w:cs="Segoe UI"/>
                <w:color w:val="000000"/>
              </w:rPr>
            </w:pPr>
            <w:r>
              <w:rPr>
                <w:rFonts w:ascii="Segoe UI" w:hAnsi="Segoe UI" w:cs="Segoe UI"/>
                <w:color w:val="000000"/>
              </w:rPr>
              <w:t>Contribuabilii plătitori de impozit pe profit, alții decât cei prevăzuți la art.41 alin</w:t>
            </w:r>
            <w:proofErr w:type="gramStart"/>
            <w:r>
              <w:rPr>
                <w:rFonts w:ascii="Segoe UI" w:hAnsi="Segoe UI" w:cs="Segoe UI"/>
                <w:color w:val="000000"/>
              </w:rPr>
              <w:t>.(</w:t>
            </w:r>
            <w:proofErr w:type="gramEnd"/>
            <w:r>
              <w:rPr>
                <w:rFonts w:ascii="Segoe UI" w:hAnsi="Segoe UI" w:cs="Segoe UI"/>
                <w:color w:val="000000"/>
              </w:rPr>
              <w:t>4) și (5) din Legea 227/2015, care doresc să schimbe sistemul de declarare și plată.</w:t>
            </w:r>
          </w:p>
        </w:tc>
      </w:tr>
    </w:tbl>
    <w:p w:rsidR="001B7AA8" w:rsidRDefault="001B7AA8"/>
    <w:sectPr w:rsidR="001B7A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2272D8"/>
    <w:multiLevelType w:val="hybridMultilevel"/>
    <w:tmpl w:val="D71A7BD8"/>
    <w:lvl w:ilvl="0" w:tplc="9A229260">
      <w:start w:val="16"/>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4A3"/>
    <w:rsid w:val="0007649F"/>
    <w:rsid w:val="001112F3"/>
    <w:rsid w:val="001174F5"/>
    <w:rsid w:val="001B7AA8"/>
    <w:rsid w:val="001D0EB4"/>
    <w:rsid w:val="004C19AC"/>
    <w:rsid w:val="0061169C"/>
    <w:rsid w:val="00613F29"/>
    <w:rsid w:val="006625C6"/>
    <w:rsid w:val="006817E9"/>
    <w:rsid w:val="006E7C9F"/>
    <w:rsid w:val="0097000F"/>
    <w:rsid w:val="00A7656D"/>
    <w:rsid w:val="00B564A3"/>
    <w:rsid w:val="00B97FBE"/>
    <w:rsid w:val="00D130CF"/>
    <w:rsid w:val="00DB3684"/>
    <w:rsid w:val="00E53080"/>
    <w:rsid w:val="00E7490B"/>
    <w:rsid w:val="00E95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AF302"/>
  <w15:chartTrackingRefBased/>
  <w15:docId w15:val="{C13E5D51-CE9F-400A-967C-7027B22CC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64A3"/>
    <w:rPr>
      <w:color w:val="0000FF"/>
      <w:u w:val="single"/>
    </w:rPr>
  </w:style>
  <w:style w:type="character" w:styleId="Strong">
    <w:name w:val="Strong"/>
    <w:basedOn w:val="DefaultParagraphFont"/>
    <w:uiPriority w:val="22"/>
    <w:qFormat/>
    <w:rsid w:val="00B564A3"/>
    <w:rPr>
      <w:b/>
      <w:bCs/>
    </w:rPr>
  </w:style>
  <w:style w:type="character" w:styleId="CommentReference">
    <w:name w:val="annotation reference"/>
    <w:basedOn w:val="DefaultParagraphFont"/>
    <w:uiPriority w:val="99"/>
    <w:semiHidden/>
    <w:unhideWhenUsed/>
    <w:rsid w:val="00DB3684"/>
    <w:rPr>
      <w:sz w:val="16"/>
      <w:szCs w:val="16"/>
    </w:rPr>
  </w:style>
  <w:style w:type="paragraph" w:styleId="CommentText">
    <w:name w:val="annotation text"/>
    <w:basedOn w:val="Normal"/>
    <w:link w:val="CommentTextChar"/>
    <w:uiPriority w:val="99"/>
    <w:semiHidden/>
    <w:unhideWhenUsed/>
    <w:rsid w:val="00DB3684"/>
    <w:pPr>
      <w:spacing w:line="240" w:lineRule="auto"/>
    </w:pPr>
    <w:rPr>
      <w:sz w:val="20"/>
      <w:szCs w:val="20"/>
    </w:rPr>
  </w:style>
  <w:style w:type="character" w:customStyle="1" w:styleId="CommentTextChar">
    <w:name w:val="Comment Text Char"/>
    <w:basedOn w:val="DefaultParagraphFont"/>
    <w:link w:val="CommentText"/>
    <w:uiPriority w:val="99"/>
    <w:semiHidden/>
    <w:rsid w:val="00DB3684"/>
    <w:rPr>
      <w:sz w:val="20"/>
      <w:szCs w:val="20"/>
    </w:rPr>
  </w:style>
  <w:style w:type="paragraph" w:styleId="CommentSubject">
    <w:name w:val="annotation subject"/>
    <w:basedOn w:val="CommentText"/>
    <w:next w:val="CommentText"/>
    <w:link w:val="CommentSubjectChar"/>
    <w:uiPriority w:val="99"/>
    <w:semiHidden/>
    <w:unhideWhenUsed/>
    <w:rsid w:val="00DB3684"/>
    <w:rPr>
      <w:b/>
      <w:bCs/>
    </w:rPr>
  </w:style>
  <w:style w:type="character" w:customStyle="1" w:styleId="CommentSubjectChar">
    <w:name w:val="Comment Subject Char"/>
    <w:basedOn w:val="CommentTextChar"/>
    <w:link w:val="CommentSubject"/>
    <w:uiPriority w:val="99"/>
    <w:semiHidden/>
    <w:rsid w:val="00DB3684"/>
    <w:rPr>
      <w:b/>
      <w:bCs/>
      <w:sz w:val="20"/>
      <w:szCs w:val="20"/>
    </w:rPr>
  </w:style>
  <w:style w:type="paragraph" w:styleId="BalloonText">
    <w:name w:val="Balloon Text"/>
    <w:basedOn w:val="Normal"/>
    <w:link w:val="BalloonTextChar"/>
    <w:uiPriority w:val="99"/>
    <w:semiHidden/>
    <w:unhideWhenUsed/>
    <w:rsid w:val="00DB36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3684"/>
    <w:rPr>
      <w:rFonts w:ascii="Segoe UI" w:hAnsi="Segoe UI" w:cs="Segoe UI"/>
      <w:sz w:val="18"/>
      <w:szCs w:val="18"/>
    </w:rPr>
  </w:style>
  <w:style w:type="paragraph" w:styleId="ListParagraph">
    <w:name w:val="List Paragraph"/>
    <w:basedOn w:val="Normal"/>
    <w:uiPriority w:val="34"/>
    <w:qFormat/>
    <w:rsid w:val="00A765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287189">
      <w:bodyDiv w:val="1"/>
      <w:marLeft w:val="0"/>
      <w:marRight w:val="0"/>
      <w:marTop w:val="0"/>
      <w:marBottom w:val="0"/>
      <w:divBdr>
        <w:top w:val="none" w:sz="0" w:space="0" w:color="auto"/>
        <w:left w:val="none" w:sz="0" w:space="0" w:color="auto"/>
        <w:bottom w:val="none" w:sz="0" w:space="0" w:color="auto"/>
        <w:right w:val="none" w:sz="0" w:space="0" w:color="auto"/>
      </w:divBdr>
    </w:div>
    <w:div w:id="721371272">
      <w:bodyDiv w:val="1"/>
      <w:marLeft w:val="0"/>
      <w:marRight w:val="0"/>
      <w:marTop w:val="0"/>
      <w:marBottom w:val="0"/>
      <w:divBdr>
        <w:top w:val="none" w:sz="0" w:space="0" w:color="auto"/>
        <w:left w:val="none" w:sz="0" w:space="0" w:color="auto"/>
        <w:bottom w:val="none" w:sz="0" w:space="0" w:color="auto"/>
        <w:right w:val="none" w:sz="0" w:space="0" w:color="auto"/>
      </w:divBdr>
    </w:div>
    <w:div w:id="929119131">
      <w:bodyDiv w:val="1"/>
      <w:marLeft w:val="0"/>
      <w:marRight w:val="0"/>
      <w:marTop w:val="0"/>
      <w:marBottom w:val="0"/>
      <w:divBdr>
        <w:top w:val="none" w:sz="0" w:space="0" w:color="auto"/>
        <w:left w:val="none" w:sz="0" w:space="0" w:color="auto"/>
        <w:bottom w:val="none" w:sz="0" w:space="0" w:color="auto"/>
        <w:right w:val="none" w:sz="0" w:space="0" w:color="auto"/>
      </w:divBdr>
    </w:div>
    <w:div w:id="1280063595">
      <w:bodyDiv w:val="1"/>
      <w:marLeft w:val="0"/>
      <w:marRight w:val="0"/>
      <w:marTop w:val="0"/>
      <w:marBottom w:val="0"/>
      <w:divBdr>
        <w:top w:val="none" w:sz="0" w:space="0" w:color="auto"/>
        <w:left w:val="none" w:sz="0" w:space="0" w:color="auto"/>
        <w:bottom w:val="none" w:sz="0" w:space="0" w:color="auto"/>
        <w:right w:val="none" w:sz="0" w:space="0" w:color="auto"/>
      </w:divBdr>
    </w:div>
    <w:div w:id="1592468083">
      <w:bodyDiv w:val="1"/>
      <w:marLeft w:val="0"/>
      <w:marRight w:val="0"/>
      <w:marTop w:val="0"/>
      <w:marBottom w:val="0"/>
      <w:divBdr>
        <w:top w:val="none" w:sz="0" w:space="0" w:color="auto"/>
        <w:left w:val="none" w:sz="0" w:space="0" w:color="auto"/>
        <w:bottom w:val="none" w:sz="0" w:space="0" w:color="auto"/>
        <w:right w:val="none" w:sz="0" w:space="0" w:color="auto"/>
      </w:divBdr>
    </w:div>
    <w:div w:id="1878085092">
      <w:bodyDiv w:val="1"/>
      <w:marLeft w:val="0"/>
      <w:marRight w:val="0"/>
      <w:marTop w:val="0"/>
      <w:marBottom w:val="0"/>
      <w:divBdr>
        <w:top w:val="none" w:sz="0" w:space="0" w:color="auto"/>
        <w:left w:val="none" w:sz="0" w:space="0" w:color="auto"/>
        <w:bottom w:val="none" w:sz="0" w:space="0" w:color="auto"/>
        <w:right w:val="none" w:sz="0" w:space="0" w:color="auto"/>
      </w:divBdr>
    </w:div>
    <w:div w:id="1977442863">
      <w:bodyDiv w:val="1"/>
      <w:marLeft w:val="0"/>
      <w:marRight w:val="0"/>
      <w:marTop w:val="0"/>
      <w:marBottom w:val="0"/>
      <w:divBdr>
        <w:top w:val="none" w:sz="0" w:space="0" w:color="auto"/>
        <w:left w:val="none" w:sz="0" w:space="0" w:color="auto"/>
        <w:bottom w:val="none" w:sz="0" w:space="0" w:color="auto"/>
        <w:right w:val="none" w:sz="0" w:space="0" w:color="auto"/>
      </w:divBdr>
    </w:div>
    <w:div w:id="214584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naf.ro/anaf/internet/ANAF/asistenta_contribuabili/toate_formularele_cu_explicatii/" TargetMode="External"/><Relationship Id="rId18" Type="http://schemas.openxmlformats.org/officeDocument/2006/relationships/hyperlink" Target="https://www.anaf.ro/anaf/internet/ANAF/asistenta_contribuabili/toate_formularele_cu_explicatii/" TargetMode="External"/><Relationship Id="rId26" Type="http://schemas.openxmlformats.org/officeDocument/2006/relationships/hyperlink" Target="https://www.anaf.ro/anaf/internet/ANAF/asistenta_contribuabili/toate_formularele_cu_explicatii/" TargetMode="External"/><Relationship Id="rId39" Type="http://schemas.openxmlformats.org/officeDocument/2006/relationships/hyperlink" Target="https://www.anaf.ro/anaf/internet/ANAF/asistenta_contribuabili/toate_formularele_cu_explicatii/" TargetMode="External"/><Relationship Id="rId21" Type="http://schemas.openxmlformats.org/officeDocument/2006/relationships/hyperlink" Target="https://www.anaf.ro/anaf/internet/ANAF/asistenta_contribuabili/toate_formularele_cu_explicatii/" TargetMode="External"/><Relationship Id="rId34" Type="http://schemas.openxmlformats.org/officeDocument/2006/relationships/hyperlink" Target="https://www.anaf.ro/anaf/internet/ANAF/asistenta_contribuabili/toate_formularele_cu_explicatii/" TargetMode="External"/><Relationship Id="rId42" Type="http://schemas.openxmlformats.org/officeDocument/2006/relationships/hyperlink" Target="https://www.anaf.ro/anaf/internet/ANAF/asistenta_contribuabili/toate_formularele_cu_explicatii/" TargetMode="External"/><Relationship Id="rId47" Type="http://schemas.openxmlformats.org/officeDocument/2006/relationships/hyperlink" Target="https://www.anaf.ro/anaf/internet/ANAF/asistenta_contribuabili/toate_formularele_cu_explicatii/" TargetMode="External"/><Relationship Id="rId50" Type="http://schemas.openxmlformats.org/officeDocument/2006/relationships/hyperlink" Target="https://www.anaf.ro/anaf/internet/ANAF/asistenta_contribuabili/toate_formularele_cu_explicatii/" TargetMode="External"/><Relationship Id="rId55" Type="http://schemas.openxmlformats.org/officeDocument/2006/relationships/theme" Target="theme/theme1.xml"/><Relationship Id="rId7" Type="http://schemas.openxmlformats.org/officeDocument/2006/relationships/hyperlink" Target="https://www.anaf.ro/anaf/internet/ANAF/asistenta_contribuabili/toate_formularele_cu_explicatii/" TargetMode="External"/><Relationship Id="rId2" Type="http://schemas.openxmlformats.org/officeDocument/2006/relationships/styles" Target="styles.xml"/><Relationship Id="rId16" Type="http://schemas.openxmlformats.org/officeDocument/2006/relationships/hyperlink" Target="https://www.anaf.ro/anaf/internet/ANAF/asistenta_contribuabili/toate_formularele_cu_explicatii/" TargetMode="External"/><Relationship Id="rId29" Type="http://schemas.openxmlformats.org/officeDocument/2006/relationships/hyperlink" Target="https://www.anaf.ro/anaf/internet/ANAF/asistenta_contribuabili/toate_formularele_cu_explicatii/" TargetMode="External"/><Relationship Id="rId11" Type="http://schemas.openxmlformats.org/officeDocument/2006/relationships/hyperlink" Target="https://www.anaf.ro/anaf/internet/ANAF/asistenta_contribuabili/toate_formularele_cu_explicatii/" TargetMode="External"/><Relationship Id="rId24" Type="http://schemas.openxmlformats.org/officeDocument/2006/relationships/hyperlink" Target="https://www.anaf.ro/anaf/internet/ANAF/asistenta_contribuabili/toate_formularele_cu_explicatii/" TargetMode="External"/><Relationship Id="rId32" Type="http://schemas.openxmlformats.org/officeDocument/2006/relationships/hyperlink" Target="https://www.anaf.ro/anaf/internet/ANAF/asistenta_contribuabili/toate_formularele_cu_explicatii/" TargetMode="External"/><Relationship Id="rId37" Type="http://schemas.openxmlformats.org/officeDocument/2006/relationships/hyperlink" Target="https://www.anaf.ro/anaf/internet/ANAF/asistenta_contribuabili/toate_formularele_cu_explicatii/" TargetMode="External"/><Relationship Id="rId40" Type="http://schemas.openxmlformats.org/officeDocument/2006/relationships/hyperlink" Target="https://www.anaf.ro/anaf/internet/ANAF/asistenta_contribuabili/toate_formularele_cu_explicatii/" TargetMode="External"/><Relationship Id="rId45" Type="http://schemas.openxmlformats.org/officeDocument/2006/relationships/hyperlink" Target="https://www.anaf.ro/anaf/internet/ANAF/asistenta_contribuabili/toate_formularele_cu_explicatii/" TargetMode="External"/><Relationship Id="rId53" Type="http://schemas.openxmlformats.org/officeDocument/2006/relationships/hyperlink" Target="https://www.anaf.ro/anaf/internet/ANAF/asistenta_contribuabili/toate_formularele_cu_explicatii/" TargetMode="External"/><Relationship Id="rId5" Type="http://schemas.openxmlformats.org/officeDocument/2006/relationships/hyperlink" Target="https://static.anaf.ro/static/20/Anaf/Calendar_obligatii_fiscale_2019.htm" TargetMode="External"/><Relationship Id="rId10" Type="http://schemas.openxmlformats.org/officeDocument/2006/relationships/hyperlink" Target="https://www.anaf.ro/anaf/internet/ANAF/servicii_online/declaratii_electronice/descarcare_declaratii" TargetMode="External"/><Relationship Id="rId19" Type="http://schemas.openxmlformats.org/officeDocument/2006/relationships/hyperlink" Target="https://www.anaf.ro/anaf/internet/ANAF/asistenta_contribuabili/toate_formularele_cu_explicatii/" TargetMode="External"/><Relationship Id="rId31" Type="http://schemas.openxmlformats.org/officeDocument/2006/relationships/hyperlink" Target="https://www.anaf.ro/anaf/internet/ANAF/asistenta_contribuabili/toate_formularele_cu_explicatii/" TargetMode="External"/><Relationship Id="rId44" Type="http://schemas.openxmlformats.org/officeDocument/2006/relationships/hyperlink" Target="https://www.anaf.ro/anaf/internet/ANAF/asistenta_contribuabili/toate_formularele_cu_explicatii/" TargetMode="External"/><Relationship Id="rId52" Type="http://schemas.openxmlformats.org/officeDocument/2006/relationships/hyperlink" Target="https://www.anaf.ro/anaf/internet/ANAF/asistenta_contribuabili/toate_formularele_cu_explicatii/" TargetMode="External"/><Relationship Id="rId4" Type="http://schemas.openxmlformats.org/officeDocument/2006/relationships/webSettings" Target="webSettings.xml"/><Relationship Id="rId9" Type="http://schemas.openxmlformats.org/officeDocument/2006/relationships/hyperlink" Target="https://www.anaf.ro/anaf/internet/ANAF/asistenta_contribuabili/toate_formularele_cu_explicatii/" TargetMode="External"/><Relationship Id="rId14" Type="http://schemas.openxmlformats.org/officeDocument/2006/relationships/hyperlink" Target="https://www.anaf.ro/anaf/internet/ANAF/asistenta_contribuabili/toate_formularele_cu_explicatii/" TargetMode="External"/><Relationship Id="rId22" Type="http://schemas.openxmlformats.org/officeDocument/2006/relationships/hyperlink" Target="https://www.anaf.ro/anaf/internet/ANAF/asistenta_contribuabili/toate_formularele_cu_explicatii/" TargetMode="External"/><Relationship Id="rId27" Type="http://schemas.openxmlformats.org/officeDocument/2006/relationships/hyperlink" Target="https://www.anaf.ro/anaf/internet/ANAF/asistenta_contribuabili/toate_formularele_cu_explicatii/" TargetMode="External"/><Relationship Id="rId30" Type="http://schemas.openxmlformats.org/officeDocument/2006/relationships/hyperlink" Target="https://www.anaf.ro/anaf/internet/ANAF/asistenta_contribuabili/toate_formularele_cu_explicatii/" TargetMode="External"/><Relationship Id="rId35" Type="http://schemas.openxmlformats.org/officeDocument/2006/relationships/hyperlink" Target="https://www.anaf.ro/anaf/internet/ANAF/asistenta_contribuabili/toate_formularele_cu_explicatii/" TargetMode="External"/><Relationship Id="rId43" Type="http://schemas.openxmlformats.org/officeDocument/2006/relationships/hyperlink" Target="https://www.anaf.ro/anaf/internet/ANAF/asistenta_contribuabili/toate_formularele_cu_explicatii/" TargetMode="External"/><Relationship Id="rId48" Type="http://schemas.openxmlformats.org/officeDocument/2006/relationships/hyperlink" Target="https://www.anaf.ro/anaf/internet/ANAF/asistenta_contribuabili/toate_formularele_cu_explicatii/" TargetMode="External"/><Relationship Id="rId8" Type="http://schemas.openxmlformats.org/officeDocument/2006/relationships/hyperlink" Target="https://www.anaf.ro/anaf/internet/ANAF/servicii_online/declaratii_electronice/descarcare_declaratii" TargetMode="External"/><Relationship Id="rId51" Type="http://schemas.openxmlformats.org/officeDocument/2006/relationships/hyperlink" Target="https://www.anaf.ro/anaf/internet/ANAF/servicii_online/declaratii_electronice/descarcare_declaratii" TargetMode="External"/><Relationship Id="rId3" Type="http://schemas.openxmlformats.org/officeDocument/2006/relationships/settings" Target="settings.xml"/><Relationship Id="rId12" Type="http://schemas.openxmlformats.org/officeDocument/2006/relationships/hyperlink" Target="https://www.anaf.ro/anaf/internet/ANAF/servicii_online/declaratii_electronice/descarcare_declaratii" TargetMode="External"/><Relationship Id="rId17" Type="http://schemas.openxmlformats.org/officeDocument/2006/relationships/hyperlink" Target="https://www.anaf.ro/anaf/internet/ANAF/asistenta_contribuabili/toate_formularele_cu_explicatii/" TargetMode="External"/><Relationship Id="rId25" Type="http://schemas.openxmlformats.org/officeDocument/2006/relationships/hyperlink" Target="https://www.anaf.ro/anaf/internet/ANAF/asistenta_contribuabili/toate_formularele_cu_explicatii/" TargetMode="External"/><Relationship Id="rId33" Type="http://schemas.openxmlformats.org/officeDocument/2006/relationships/hyperlink" Target="https://www.anaf.ro/anaf/internet/ANAF/asistenta_contribuabili/toate_formularele_cu_explicatii/" TargetMode="External"/><Relationship Id="rId38" Type="http://schemas.openxmlformats.org/officeDocument/2006/relationships/hyperlink" Target="https://www.anaf.ro/anaf/internet/ANAF/asistenta_contribuabili/toate_formularele_cu_explicatii/" TargetMode="External"/><Relationship Id="rId46" Type="http://schemas.openxmlformats.org/officeDocument/2006/relationships/hyperlink" Target="https://www.anaf.ro/anaf/internet/ANAF/asistenta_contribuabili/toate_formularele_cu_explicatii/" TargetMode="External"/><Relationship Id="rId20" Type="http://schemas.openxmlformats.org/officeDocument/2006/relationships/hyperlink" Target="https://www.anaf.ro/anaf/internet/ANAF/asistenta_contribuabili/toate_formularele_cu_explicatii/" TargetMode="External"/><Relationship Id="rId41" Type="http://schemas.openxmlformats.org/officeDocument/2006/relationships/hyperlink" Target="https://www.anaf.ro/anaf/internet/ANAF/asistenta_contribuabili/toate_formularele_cu_explicatii/"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anaf.ro/anaf/internet/ANAF/asistenta_contribuabili/toate_formularele_cu_explicatii/" TargetMode="External"/><Relationship Id="rId15" Type="http://schemas.openxmlformats.org/officeDocument/2006/relationships/hyperlink" Target="https://www.anaf.ro/anaf/internet/ANAF/asistenta_contribuabili/toate_formularele_cu_explicatii/" TargetMode="External"/><Relationship Id="rId23" Type="http://schemas.openxmlformats.org/officeDocument/2006/relationships/hyperlink" Target="https://www.anaf.ro/anaf/internet/ANAF/asistenta_contribuabili/toate_formularele_cu_explicatii/" TargetMode="External"/><Relationship Id="rId28" Type="http://schemas.openxmlformats.org/officeDocument/2006/relationships/hyperlink" Target="https://www.anaf.ro/anaf/internet/ANAF/asistenta_contribuabili/toate_formularele_cu_explicatii/" TargetMode="External"/><Relationship Id="rId36" Type="http://schemas.openxmlformats.org/officeDocument/2006/relationships/hyperlink" Target="https://www.anaf.ro/anaf/internet/ANAF/asistenta_contribuabili/toate_formularele_cu_explicatii/" TargetMode="External"/><Relationship Id="rId49" Type="http://schemas.openxmlformats.org/officeDocument/2006/relationships/hyperlink" Target="https://www.anaf.ro/anaf/internet/ANAF/servicii_online/declaratii_electronice/descarcare_declarati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11</Pages>
  <Words>3952</Words>
  <Characters>22530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AlexB</dc:creator>
  <cp:keywords/>
  <dc:description/>
  <cp:lastModifiedBy>AlexB</cp:lastModifiedBy>
  <cp:revision>12</cp:revision>
  <dcterms:created xsi:type="dcterms:W3CDTF">2018-05-31T10:43:00Z</dcterms:created>
  <dcterms:modified xsi:type="dcterms:W3CDTF">2019-01-07T12:59:00Z</dcterms:modified>
</cp:coreProperties>
</file>