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7BA6D" w14:textId="13A97861" w:rsidR="00371A10" w:rsidRPr="00F54D06" w:rsidRDefault="00FF7BC4" w:rsidP="00371A10">
      <w:pPr>
        <w:rPr>
          <w:b/>
        </w:rPr>
      </w:pPr>
      <w:r w:rsidRPr="00FF7BC4">
        <w:rPr>
          <w:b/>
        </w:rPr>
        <w:t>DIRECȚIA TRANSPORT RUTIER</w:t>
      </w:r>
      <w:r w:rsidR="00050169">
        <w:rPr>
          <w:b/>
        </w:rPr>
        <w:t xml:space="preserve"> - DTR</w:t>
      </w:r>
    </w:p>
    <w:p w14:paraId="7877DC42" w14:textId="63764296" w:rsidR="00371A10" w:rsidRPr="008B5885" w:rsidRDefault="00371A10" w:rsidP="00371A10">
      <w:pPr>
        <w:jc w:val="right"/>
        <w:rPr>
          <w:b/>
          <w:i/>
          <w:color w:val="auto"/>
        </w:rPr>
      </w:pPr>
      <w:r w:rsidRPr="00326790">
        <w:rPr>
          <w:b/>
          <w:i/>
        </w:rPr>
        <w:t xml:space="preserve">Nr. </w:t>
      </w:r>
      <w:r w:rsidR="00BF52B9">
        <w:rPr>
          <w:b/>
          <w:i/>
          <w:color w:val="auto"/>
        </w:rPr>
        <w:t>23844</w:t>
      </w:r>
      <w:r w:rsidRPr="008B5885">
        <w:rPr>
          <w:b/>
          <w:i/>
          <w:color w:val="auto"/>
        </w:rPr>
        <w:t>/</w:t>
      </w:r>
    </w:p>
    <w:p w14:paraId="2949C910" w14:textId="2B6236E9" w:rsidR="00371A10" w:rsidRPr="008B5885" w:rsidRDefault="00371A10" w:rsidP="00371A10">
      <w:pPr>
        <w:jc w:val="right"/>
        <w:rPr>
          <w:b/>
          <w:i/>
          <w:color w:val="auto"/>
        </w:rPr>
      </w:pPr>
      <w:r w:rsidRPr="008B5885">
        <w:rPr>
          <w:b/>
          <w:i/>
          <w:color w:val="auto"/>
        </w:rPr>
        <w:t>Data:</w:t>
      </w:r>
      <w:r w:rsidR="00D9706F">
        <w:rPr>
          <w:b/>
          <w:i/>
          <w:color w:val="auto"/>
        </w:rPr>
        <w:t xml:space="preserve"> </w:t>
      </w:r>
      <w:r w:rsidR="00050169">
        <w:rPr>
          <w:b/>
          <w:i/>
          <w:color w:val="auto"/>
        </w:rPr>
        <w:t>28</w:t>
      </w:r>
      <w:r w:rsidR="005D7764" w:rsidRPr="008B5885">
        <w:rPr>
          <w:b/>
          <w:i/>
          <w:color w:val="auto"/>
        </w:rPr>
        <w:t>.</w:t>
      </w:r>
      <w:r w:rsidR="004B435D" w:rsidRPr="008B5885">
        <w:rPr>
          <w:b/>
          <w:i/>
          <w:color w:val="auto"/>
        </w:rPr>
        <w:t>0</w:t>
      </w:r>
      <w:r w:rsidR="00EF548C">
        <w:rPr>
          <w:b/>
          <w:i/>
          <w:color w:val="auto"/>
        </w:rPr>
        <w:t>5</w:t>
      </w:r>
      <w:r w:rsidR="00DD6FB0" w:rsidRPr="008B5885">
        <w:rPr>
          <w:b/>
          <w:i/>
          <w:color w:val="auto"/>
        </w:rPr>
        <w:t>.20</w:t>
      </w:r>
      <w:r w:rsidR="004B435D" w:rsidRPr="008B5885">
        <w:rPr>
          <w:b/>
          <w:i/>
          <w:color w:val="auto"/>
        </w:rPr>
        <w:t>2</w:t>
      </w:r>
      <w:r w:rsidR="00050169">
        <w:rPr>
          <w:b/>
          <w:i/>
          <w:color w:val="auto"/>
        </w:rPr>
        <w:t>4</w:t>
      </w:r>
    </w:p>
    <w:p w14:paraId="0EB332AC" w14:textId="77777777" w:rsidR="00371A10" w:rsidRPr="00CD5B3B" w:rsidRDefault="00371A10" w:rsidP="00371A10"/>
    <w:p w14:paraId="7DA4288D" w14:textId="77777777" w:rsidR="00196729" w:rsidRPr="00196729" w:rsidRDefault="00196729" w:rsidP="00196729">
      <w:pPr>
        <w:jc w:val="center"/>
        <w:rPr>
          <w:b/>
        </w:rPr>
      </w:pPr>
      <w:r w:rsidRPr="00196729">
        <w:rPr>
          <w:b/>
        </w:rPr>
        <w:t>REFERAT DE APROBARE</w:t>
      </w:r>
    </w:p>
    <w:p w14:paraId="1DB4A3BC" w14:textId="53F68A06" w:rsidR="00196729" w:rsidRPr="00196729" w:rsidRDefault="00AE2862" w:rsidP="00196729">
      <w:pPr>
        <w:rPr>
          <w:b/>
        </w:rPr>
      </w:pPr>
      <w:r w:rsidRPr="00732CFE">
        <w:rPr>
          <w:rFonts w:cs="Courier New"/>
          <w:b/>
          <w:bCs/>
          <w:shd w:val="clear" w:color="auto" w:fill="FFFFFF"/>
        </w:rPr>
        <w:t xml:space="preserve">Pentru modificarea </w:t>
      </w:r>
      <w:r>
        <w:rPr>
          <w:rFonts w:cs="Courier New"/>
          <w:b/>
          <w:bCs/>
          <w:shd w:val="clear" w:color="auto" w:fill="FFFFFF"/>
        </w:rPr>
        <w:t xml:space="preserve">și </w:t>
      </w:r>
      <w:r w:rsidRPr="00732CFE">
        <w:rPr>
          <w:rFonts w:cs="Courier New"/>
          <w:b/>
          <w:bCs/>
          <w:shd w:val="clear" w:color="auto" w:fill="FFFFFF"/>
        </w:rPr>
        <w:t xml:space="preserve">completarea anexelor nr. 1 și 3 la </w:t>
      </w:r>
      <w:bookmarkStart w:id="0" w:name="REFsp23rtd4"/>
      <w:r w:rsidRPr="00732CFE">
        <w:rPr>
          <w:rStyle w:val="panchor"/>
          <w:b/>
          <w:bCs/>
          <w:shd w:val="clear" w:color="auto" w:fill="FFFFFF"/>
        </w:rPr>
        <w:t>Ordinul ministrului transporturilor nr.733/2013</w:t>
      </w:r>
      <w:r w:rsidRPr="00732CFE">
        <w:rPr>
          <w:rFonts w:cs="Courier New"/>
          <w:b/>
          <w:bCs/>
          <w:shd w:val="clear" w:color="auto" w:fill="FFFFFF"/>
        </w:rPr>
        <w:t> pentru aprobarea </w:t>
      </w:r>
      <w:r w:rsidRPr="00732CFE">
        <w:rPr>
          <w:rStyle w:val="panchor"/>
          <w:b/>
          <w:bCs/>
          <w:shd w:val="clear" w:color="auto" w:fill="FFFFFF"/>
        </w:rPr>
        <w:t>Normelor</w:t>
      </w:r>
      <w:r w:rsidRPr="00732CFE">
        <w:rPr>
          <w:rFonts w:cs="Courier New"/>
          <w:b/>
          <w:bCs/>
          <w:shd w:val="clear" w:color="auto" w:fill="FFFFFF"/>
        </w:rPr>
        <w:t> privind autorizarea școlilor de conducători auto și a instructorilor auto, a </w:t>
      </w:r>
      <w:r w:rsidRPr="00732CFE">
        <w:rPr>
          <w:rStyle w:val="panchor"/>
          <w:b/>
          <w:bCs/>
          <w:shd w:val="clear" w:color="auto" w:fill="FFFFFF"/>
        </w:rPr>
        <w:t>Normelor</w:t>
      </w:r>
      <w:r w:rsidRPr="00732CFE">
        <w:rPr>
          <w:rFonts w:cs="Courier New"/>
          <w:b/>
          <w:bCs/>
          <w:shd w:val="clear" w:color="auto" w:fill="FFFFFF"/>
        </w:rPr>
        <w:t> privind atestarea profesorilor de legislație rutieră și a instructorilor de conducere auto, a </w:t>
      </w:r>
      <w:r w:rsidRPr="00732CFE">
        <w:rPr>
          <w:rStyle w:val="panchor"/>
          <w:b/>
          <w:bCs/>
          <w:shd w:val="clear" w:color="auto" w:fill="FFFFFF"/>
        </w:rPr>
        <w:t>Metodologiei</w:t>
      </w:r>
      <w:r w:rsidRPr="00732CFE">
        <w:rPr>
          <w:rFonts w:cs="Courier New"/>
          <w:b/>
          <w:bCs/>
          <w:shd w:val="clear" w:color="auto" w:fill="FFFFFF"/>
        </w:rPr>
        <w:t> de organizare și desfășurare a cursurilor de pregătire teoretică și practică a persoanelor în vederea obținerii permisului de conducere, a </w:t>
      </w:r>
      <w:bookmarkEnd w:id="0"/>
      <w:r w:rsidRPr="00732CFE">
        <w:rPr>
          <w:rStyle w:val="panchor"/>
          <w:b/>
          <w:bCs/>
          <w:shd w:val="clear" w:color="auto" w:fill="FFFFFF"/>
        </w:rPr>
        <w:t>Programei</w:t>
      </w:r>
      <w:r w:rsidRPr="00732CFE">
        <w:rPr>
          <w:rFonts w:cs="Courier New"/>
          <w:b/>
          <w:bCs/>
          <w:shd w:val="clear" w:color="auto" w:fill="FFFFFF"/>
        </w:rPr>
        <w:t> de școlarizare, precum și privind condițiile și obligațiile pentru pregătirea teoretică și practică a persoanelor în vederea obținerii permisului de conducere</w:t>
      </w:r>
      <w:r w:rsidR="00196729" w:rsidRPr="00196729">
        <w:rPr>
          <w:b/>
        </w:rPr>
        <w:t xml:space="preserve">         </w:t>
      </w:r>
    </w:p>
    <w:p w14:paraId="1339AA9B" w14:textId="0D984A49" w:rsidR="00AE2862" w:rsidRPr="004D0374" w:rsidRDefault="004D0374" w:rsidP="00AE2862">
      <w:r>
        <w:t>L</w:t>
      </w:r>
      <w:r w:rsidR="00AE2862">
        <w:t>eg</w:t>
      </w:r>
      <w:r>
        <w:t>ea</w:t>
      </w:r>
      <w:r w:rsidR="00AE2862" w:rsidRPr="00AE2862">
        <w:t xml:space="preserve"> nr. 118 din 29 aprilie 2024</w:t>
      </w:r>
      <w:r w:rsidR="00AE2862">
        <w:t xml:space="preserve"> </w:t>
      </w:r>
      <w:r w:rsidR="00AE2862" w:rsidRPr="00AE2862">
        <w:t>pentru completarea art. 24</w:t>
      </w:r>
      <w:r w:rsidR="00AE2862">
        <w:rPr>
          <w:vertAlign w:val="superscript"/>
        </w:rPr>
        <w:t>1</w:t>
      </w:r>
      <w:r w:rsidR="00AE2862" w:rsidRPr="00AE2862">
        <w:t xml:space="preserve"> alin. (2) din Ordonanța de urgență a Guvernului nr. 195/2002 privind circulația pe drumurile publice</w:t>
      </w:r>
      <w:r w:rsidR="00AE2862">
        <w:t xml:space="preserve"> publicată în </w:t>
      </w:r>
      <w:r w:rsidR="00AE2862" w:rsidRPr="00AE2862">
        <w:t>M</w:t>
      </w:r>
      <w:r w:rsidR="00AE2862">
        <w:t>onitorul Oficial al României</w:t>
      </w:r>
      <w:r w:rsidR="00AE2862" w:rsidRPr="00AE2862">
        <w:t xml:space="preserve"> nr. 421 din 8 mai 2024</w:t>
      </w:r>
      <w:r>
        <w:t xml:space="preserve"> prevede că </w:t>
      </w:r>
      <w:r w:rsidRPr="004D0374">
        <w:rPr>
          <w:i/>
          <w:iCs/>
        </w:rPr>
        <w:t>„permisele de conducere eliberate pentru categoria B sunt valabile și pentru motociclete cu transmisie automată cu cilindree maximă de 125 cmc, cu puterea maximă de 11 kW și cu un raport putere/greutate de cel mult 0,1 kW/kg, categoria A1, cu condiția ca deținătorii permiselor să aibă vârsta de minimum 24 de ani împliniți, o experiență de cel puțin 2 ani de conducere pentru categoria de vehicule B și fac dovada, printr-o adeverință, că au absolvit un curs de pregătire practică de minimum 10 ore în acest sens în cadrul unei unități autorizate de pregătire a conducătorilor de vehicule. Adeverința obținută se înscrie în Registrul național al cursanților gestionat de către Autoritatea Rutieră Română, iar informația deținerii acesteia se transmite pe cale electronică Direcției Generale Permise de Conducere și Înmatriculări în vederea introducerii mențiunilor corespunzătoare în Registrul național de evidență a permiselor de conducere și a vehiculelor înmatriculate”</w:t>
      </w:r>
    </w:p>
    <w:p w14:paraId="7B2B0971" w14:textId="3419FD72" w:rsidR="00196729" w:rsidRPr="00196729" w:rsidRDefault="00196729" w:rsidP="00196729">
      <w:r w:rsidRPr="00196729">
        <w:t xml:space="preserve">Față de cele arătate mai sus, considerăm că este necesară promovarea prezentului Ordin al ministrului transporturilor și infrastructurii pentru </w:t>
      </w:r>
      <w:r w:rsidR="003859C6" w:rsidRPr="003859C6">
        <w:rPr>
          <w:rFonts w:cs="Courier New"/>
          <w:shd w:val="clear" w:color="auto" w:fill="FFFFFF"/>
        </w:rPr>
        <w:t xml:space="preserve">modificarea și completarea anexelor nr. 1 și 3 la </w:t>
      </w:r>
      <w:r w:rsidR="003859C6" w:rsidRPr="003859C6">
        <w:rPr>
          <w:rStyle w:val="panchor"/>
          <w:shd w:val="clear" w:color="auto" w:fill="FFFFFF"/>
        </w:rPr>
        <w:t>Ordinul ministrului transporturilor nr.733/2013</w:t>
      </w:r>
      <w:r w:rsidR="003859C6" w:rsidRPr="003859C6">
        <w:rPr>
          <w:rFonts w:cs="Courier New"/>
          <w:shd w:val="clear" w:color="auto" w:fill="FFFFFF"/>
        </w:rPr>
        <w:t> pentru aprobarea </w:t>
      </w:r>
      <w:r w:rsidR="003859C6" w:rsidRPr="003859C6">
        <w:rPr>
          <w:rStyle w:val="panchor"/>
          <w:shd w:val="clear" w:color="auto" w:fill="FFFFFF"/>
        </w:rPr>
        <w:t>Normelor</w:t>
      </w:r>
      <w:r w:rsidR="003859C6" w:rsidRPr="003859C6">
        <w:rPr>
          <w:rFonts w:cs="Courier New"/>
          <w:shd w:val="clear" w:color="auto" w:fill="FFFFFF"/>
        </w:rPr>
        <w:t> privind autorizarea școlilor de conducători auto și a instructorilor auto, a </w:t>
      </w:r>
      <w:r w:rsidR="003859C6" w:rsidRPr="003859C6">
        <w:rPr>
          <w:rStyle w:val="panchor"/>
          <w:shd w:val="clear" w:color="auto" w:fill="FFFFFF"/>
        </w:rPr>
        <w:t>Normelor</w:t>
      </w:r>
      <w:r w:rsidR="003859C6" w:rsidRPr="003859C6">
        <w:rPr>
          <w:rFonts w:cs="Courier New"/>
          <w:shd w:val="clear" w:color="auto" w:fill="FFFFFF"/>
        </w:rPr>
        <w:t> privind atestarea profesorilor de legislație rutieră și a instructorilor de conducere auto, a </w:t>
      </w:r>
      <w:r w:rsidR="003859C6" w:rsidRPr="003859C6">
        <w:rPr>
          <w:rStyle w:val="panchor"/>
          <w:shd w:val="clear" w:color="auto" w:fill="FFFFFF"/>
        </w:rPr>
        <w:t>Metodologiei</w:t>
      </w:r>
      <w:r w:rsidR="003859C6" w:rsidRPr="003859C6">
        <w:rPr>
          <w:rFonts w:cs="Courier New"/>
          <w:shd w:val="clear" w:color="auto" w:fill="FFFFFF"/>
        </w:rPr>
        <w:t> de organizare și desfășurare a cursurilor de pregătire teoretică și practică a persoanelor în vederea obținerii permisului de conducere, a </w:t>
      </w:r>
      <w:r w:rsidR="003859C6" w:rsidRPr="003859C6">
        <w:rPr>
          <w:rStyle w:val="panchor"/>
          <w:shd w:val="clear" w:color="auto" w:fill="FFFFFF"/>
        </w:rPr>
        <w:t>Programei</w:t>
      </w:r>
      <w:r w:rsidR="003859C6" w:rsidRPr="003859C6">
        <w:rPr>
          <w:rFonts w:cs="Courier New"/>
          <w:shd w:val="clear" w:color="auto" w:fill="FFFFFF"/>
        </w:rPr>
        <w:t> de școlarizare, precum și privind condițiile și obligațiile pentru pregătirea teoretică și practică a persoanelor în vederea obținerii permisului de conducere</w:t>
      </w:r>
      <w:r w:rsidR="003859C6">
        <w:rPr>
          <w:rFonts w:cs="Courier New"/>
          <w:shd w:val="clear" w:color="auto" w:fill="FFFFFF"/>
        </w:rPr>
        <w:t>.</w:t>
      </w:r>
      <w:r w:rsidRPr="00196729">
        <w:t xml:space="preserve">         </w:t>
      </w:r>
    </w:p>
    <w:p w14:paraId="3D161C34" w14:textId="3CC3C074" w:rsidR="00196729" w:rsidRPr="00196729" w:rsidRDefault="00196729" w:rsidP="00196729">
      <w:r w:rsidRPr="00196729">
        <w:lastRenderedPageBreak/>
        <w:t xml:space="preserve">Prin promovarea prezentului </w:t>
      </w:r>
      <w:r w:rsidR="00050169">
        <w:t>o</w:t>
      </w:r>
      <w:r w:rsidRPr="00196729">
        <w:t>rdin al ministrului transporturilor și infrastructurii se urmărește</w:t>
      </w:r>
      <w:r w:rsidR="003859C6">
        <w:t xml:space="preserve"> reglementarea</w:t>
      </w:r>
      <w:r w:rsidRPr="00196729">
        <w:t xml:space="preserve">: </w:t>
      </w:r>
    </w:p>
    <w:p w14:paraId="5068511C" w14:textId="1E1EB492" w:rsidR="003859C6" w:rsidRDefault="003859C6" w:rsidP="00196729">
      <w:r>
        <w:t xml:space="preserve">- conținutului programei școlare pentru pregătirea cursanților în vederea exploatării </w:t>
      </w:r>
      <w:r w:rsidRPr="006E39BF">
        <w:t>motociclete</w:t>
      </w:r>
      <w:r>
        <w:t>lor</w:t>
      </w:r>
      <w:r w:rsidRPr="006E39BF">
        <w:t xml:space="preserve"> cu transmisie automată cu cilindree maximă de 125 cmc, cu puterea maximă de 11 kW și cu un raport putere/greutate de cel mult 0,1 kW/kg</w:t>
      </w:r>
      <w:r>
        <w:t>;</w:t>
      </w:r>
    </w:p>
    <w:p w14:paraId="7A7C8F23" w14:textId="77777777" w:rsidR="003859C6" w:rsidRDefault="003859C6" w:rsidP="00196729">
      <w:r>
        <w:t>-  conținutului certificatelor de agreare al acestor motociclete care vor fi utilizate de către școlile de conducători auto;</w:t>
      </w:r>
    </w:p>
    <w:p w14:paraId="74D3E7C1" w14:textId="77777777" w:rsidR="003859C6" w:rsidRDefault="003859C6" w:rsidP="00196729">
      <w:r>
        <w:t>- modelul adeverinței prevăzute în lege;</w:t>
      </w:r>
    </w:p>
    <w:p w14:paraId="36ECC0A5" w14:textId="37EDC8AC" w:rsidR="00EF548C" w:rsidRDefault="003859C6" w:rsidP="00196729">
      <w:r>
        <w:t xml:space="preserve">- câmpurile care se introduc în Registrul cursanților precum și modul prin care informațiile aferente se transmit </w:t>
      </w:r>
      <w:r w:rsidRPr="00F52FD4">
        <w:t>Direcției Generale Permise de Conducere și Înmatriculări</w:t>
      </w:r>
      <w:r>
        <w:t>.</w:t>
      </w:r>
    </w:p>
    <w:p w14:paraId="39B8086A" w14:textId="507C37E9" w:rsidR="006D6060" w:rsidRDefault="00196729" w:rsidP="00681D56">
      <w:r w:rsidRPr="00196729">
        <w:t xml:space="preserve">Pentru considerentele expuse mai sus, a fost elaborat prezentul proiect de Ordin al ministrului transporturilor și infrastructurii pentru </w:t>
      </w:r>
      <w:r w:rsidR="003859C6" w:rsidRPr="003859C6">
        <w:rPr>
          <w:rFonts w:cs="Courier New"/>
          <w:shd w:val="clear" w:color="auto" w:fill="FFFFFF"/>
        </w:rPr>
        <w:t xml:space="preserve">modificarea și completarea anexelor nr. 1 și 3 la </w:t>
      </w:r>
      <w:r w:rsidR="003859C6" w:rsidRPr="003859C6">
        <w:rPr>
          <w:rStyle w:val="panchor"/>
          <w:shd w:val="clear" w:color="auto" w:fill="FFFFFF"/>
        </w:rPr>
        <w:t>Ordinul ministrului transporturilor nr.733/2013</w:t>
      </w:r>
      <w:r w:rsidR="003859C6" w:rsidRPr="003859C6">
        <w:rPr>
          <w:rFonts w:cs="Courier New"/>
          <w:shd w:val="clear" w:color="auto" w:fill="FFFFFF"/>
        </w:rPr>
        <w:t> pentru aprobarea </w:t>
      </w:r>
      <w:r w:rsidR="003859C6" w:rsidRPr="003859C6">
        <w:rPr>
          <w:rStyle w:val="panchor"/>
          <w:shd w:val="clear" w:color="auto" w:fill="FFFFFF"/>
        </w:rPr>
        <w:t>Normelor</w:t>
      </w:r>
      <w:r w:rsidR="003859C6" w:rsidRPr="003859C6">
        <w:rPr>
          <w:rFonts w:cs="Courier New"/>
          <w:shd w:val="clear" w:color="auto" w:fill="FFFFFF"/>
        </w:rPr>
        <w:t> privind autorizarea școlilor de conducători auto și a instructorilor auto, a </w:t>
      </w:r>
      <w:r w:rsidR="003859C6" w:rsidRPr="003859C6">
        <w:rPr>
          <w:rStyle w:val="panchor"/>
          <w:shd w:val="clear" w:color="auto" w:fill="FFFFFF"/>
        </w:rPr>
        <w:t>Normelor</w:t>
      </w:r>
      <w:r w:rsidR="003859C6" w:rsidRPr="003859C6">
        <w:rPr>
          <w:rFonts w:cs="Courier New"/>
          <w:shd w:val="clear" w:color="auto" w:fill="FFFFFF"/>
        </w:rPr>
        <w:t> privind atestarea profesorilor de legislație rutieră și a instructorilor de conducere auto, a </w:t>
      </w:r>
      <w:r w:rsidR="003859C6" w:rsidRPr="003859C6">
        <w:rPr>
          <w:rStyle w:val="panchor"/>
          <w:shd w:val="clear" w:color="auto" w:fill="FFFFFF"/>
        </w:rPr>
        <w:t>Metodologiei</w:t>
      </w:r>
      <w:r w:rsidR="003859C6" w:rsidRPr="003859C6">
        <w:rPr>
          <w:rFonts w:cs="Courier New"/>
          <w:shd w:val="clear" w:color="auto" w:fill="FFFFFF"/>
        </w:rPr>
        <w:t> de organizare și desfășurare a cursurilor de pregătire teoretică și practică a persoanelor în vederea obținerii permisului de conducere, a </w:t>
      </w:r>
      <w:r w:rsidR="003859C6" w:rsidRPr="003859C6">
        <w:rPr>
          <w:rStyle w:val="panchor"/>
          <w:shd w:val="clear" w:color="auto" w:fill="FFFFFF"/>
        </w:rPr>
        <w:t>Programei</w:t>
      </w:r>
      <w:r w:rsidR="003859C6" w:rsidRPr="003859C6">
        <w:rPr>
          <w:rFonts w:cs="Courier New"/>
          <w:shd w:val="clear" w:color="auto" w:fill="FFFFFF"/>
        </w:rPr>
        <w:t> de școlarizare, precum și privind condițiile și obligațiile pentru pregătirea teoretică și practică a persoanelor în vederea obținerii permisului de conducere</w:t>
      </w:r>
      <w:r w:rsidRPr="00196729">
        <w:t>.</w:t>
      </w:r>
      <w:r w:rsidRPr="00196729">
        <w:rPr>
          <w:b/>
        </w:rPr>
        <w:t xml:space="preserve">   </w:t>
      </w:r>
    </w:p>
    <w:p w14:paraId="6B0B2911" w14:textId="77777777" w:rsidR="00D9706F" w:rsidRDefault="00D9706F" w:rsidP="00196729">
      <w:pPr>
        <w:jc w:val="center"/>
        <w:rPr>
          <w:b/>
        </w:rPr>
      </w:pPr>
    </w:p>
    <w:p w14:paraId="6FA66E90" w14:textId="71E14B1A" w:rsidR="00196729" w:rsidRPr="00371A10" w:rsidRDefault="00196729" w:rsidP="00196729">
      <w:pPr>
        <w:jc w:val="center"/>
        <w:rPr>
          <w:b/>
        </w:rPr>
      </w:pPr>
      <w:r w:rsidRPr="00371A10">
        <w:rPr>
          <w:b/>
        </w:rPr>
        <w:t>Director</w:t>
      </w:r>
      <w:r>
        <w:rPr>
          <w:b/>
        </w:rPr>
        <w:t xml:space="preserve"> </w:t>
      </w:r>
    </w:p>
    <w:p w14:paraId="2A7143AC" w14:textId="69008172" w:rsidR="00371A10" w:rsidRPr="00371A10" w:rsidRDefault="00FF0378" w:rsidP="00196729">
      <w:pPr>
        <w:jc w:val="center"/>
        <w:rPr>
          <w:b/>
        </w:rPr>
      </w:pPr>
      <w:r>
        <w:rPr>
          <w:b/>
        </w:rPr>
        <w:t>Adriana KALAPIS</w:t>
      </w:r>
    </w:p>
    <w:p w14:paraId="631F0FD0" w14:textId="77777777" w:rsidR="00196729" w:rsidRPr="00371A10" w:rsidRDefault="00196729">
      <w:pPr>
        <w:rPr>
          <w:b/>
        </w:rPr>
      </w:pPr>
    </w:p>
    <w:sectPr w:rsidR="00196729" w:rsidRPr="00371A10" w:rsidSect="002328DD">
      <w:headerReference w:type="default" r:id="rId6"/>
      <w:footerReference w:type="default" r:id="rId7"/>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03CF6" w14:textId="77777777" w:rsidR="00737DEC" w:rsidRDefault="00737DEC" w:rsidP="009772BD">
      <w:r>
        <w:separator/>
      </w:r>
    </w:p>
  </w:endnote>
  <w:endnote w:type="continuationSeparator" w:id="0">
    <w:p w14:paraId="1E8A0C38" w14:textId="77777777" w:rsidR="00737DEC" w:rsidRDefault="00737DEC"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D62AD" w14:textId="77777777" w:rsidR="00FF7BC4" w:rsidRPr="00AE2862" w:rsidRDefault="00FF7BC4" w:rsidP="00FF7BC4">
    <w:pPr>
      <w:tabs>
        <w:tab w:val="center" w:pos="4320"/>
        <w:tab w:val="right" w:pos="8640"/>
      </w:tabs>
      <w:spacing w:before="0" w:after="0"/>
      <w:rPr>
        <w:rFonts w:eastAsia="MS Mincho" w:cs="Times New Roman"/>
        <w:color w:val="auto"/>
        <w:sz w:val="14"/>
        <w:szCs w:val="14"/>
        <w:lang w:val="pt-BR"/>
      </w:rPr>
    </w:pPr>
    <w:r w:rsidRPr="00AE2862">
      <w:rPr>
        <w:rFonts w:eastAsia="MS Mincho" w:cs="Times New Roman"/>
        <w:color w:val="auto"/>
        <w:sz w:val="14"/>
        <w:szCs w:val="14"/>
        <w:lang w:val="pt-BR"/>
      </w:rPr>
      <w:t>Bdul Dinicu Golescu nr. 38, Sector 1, București</w:t>
    </w:r>
  </w:p>
  <w:p w14:paraId="4A5F719F" w14:textId="77777777" w:rsidR="00FF7BC4" w:rsidRPr="00FF7BC4" w:rsidRDefault="00FF7BC4" w:rsidP="00FF7BC4">
    <w:pPr>
      <w:tabs>
        <w:tab w:val="center" w:pos="4320"/>
        <w:tab w:val="right" w:pos="8640"/>
      </w:tabs>
      <w:spacing w:before="0" w:after="0"/>
      <w:rPr>
        <w:rFonts w:eastAsia="MS Mincho" w:cs="Times New Roman"/>
        <w:color w:val="auto"/>
        <w:sz w:val="14"/>
        <w:szCs w:val="14"/>
        <w:lang w:val="en-US"/>
      </w:rPr>
    </w:pPr>
    <w:r w:rsidRPr="00FF7BC4">
      <w:rPr>
        <w:rFonts w:eastAsia="MS Mincho" w:cs="Times New Roman"/>
        <w:color w:val="auto"/>
        <w:sz w:val="14"/>
        <w:szCs w:val="14"/>
        <w:lang w:val="en-US"/>
      </w:rPr>
      <w:t>Tel.: +40(021)315.48.43 Fax:  +40(021)313.99.54</w:t>
    </w:r>
  </w:p>
  <w:p w14:paraId="4A96B462" w14:textId="77777777" w:rsidR="00FF7BC4" w:rsidRPr="00FF7BC4" w:rsidRDefault="00000000" w:rsidP="00FF7BC4">
    <w:pPr>
      <w:tabs>
        <w:tab w:val="center" w:pos="4703"/>
        <w:tab w:val="right" w:pos="9406"/>
      </w:tabs>
      <w:spacing w:before="0" w:after="0" w:line="240" w:lineRule="auto"/>
      <w:rPr>
        <w:rFonts w:eastAsia="Calibri"/>
        <w:sz w:val="14"/>
        <w:szCs w:val="14"/>
      </w:rPr>
    </w:pPr>
    <w:hyperlink r:id="rId1" w:history="1">
      <w:r w:rsidR="00FF7BC4" w:rsidRPr="00FF7BC4">
        <w:rPr>
          <w:rFonts w:eastAsia="Calibri"/>
          <w:b/>
          <w:color w:val="0000FF"/>
          <w:sz w:val="14"/>
          <w:szCs w:val="14"/>
          <w:u w:val="single"/>
        </w:rPr>
        <w:t>www.mt.ro</w:t>
      </w:r>
    </w:hyperlink>
    <w:r w:rsidR="00FF7BC4" w:rsidRPr="00FF7BC4">
      <w:rPr>
        <w:rFonts w:eastAsia="Calibri"/>
        <w:b/>
        <w:sz w:val="14"/>
        <w:szCs w:val="14"/>
      </w:rPr>
      <w:t xml:space="preserve">      </w:t>
    </w:r>
    <w:r w:rsidR="00FF7BC4" w:rsidRPr="00FF7BC4">
      <w:rPr>
        <w:rFonts w:eastAsia="Calibri"/>
        <w:sz w:val="14"/>
        <w:szCs w:val="14"/>
      </w:rPr>
      <w:t>Email: secretariat.dtr@mt.ro</w:t>
    </w:r>
  </w:p>
  <w:p w14:paraId="2F25E702" w14:textId="30EBFB88" w:rsidR="002328DD" w:rsidRPr="00FF7BC4" w:rsidRDefault="002328DD" w:rsidP="00FF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83079" w14:textId="77777777" w:rsidR="00737DEC" w:rsidRDefault="00737DEC" w:rsidP="009772BD">
      <w:r>
        <w:separator/>
      </w:r>
    </w:p>
  </w:footnote>
  <w:footnote w:type="continuationSeparator" w:id="0">
    <w:p w14:paraId="5945BBF1" w14:textId="77777777" w:rsidR="00737DEC" w:rsidRDefault="00737DEC"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AAFF2" w14:textId="588CA26A" w:rsidR="00A52C32" w:rsidRDefault="00A52C32">
    <w:pPr>
      <w:pStyle w:val="Header"/>
      <w:rPr>
        <w:lang w:val="en-US"/>
      </w:rPr>
    </w:pPr>
    <w:r w:rsidRPr="00C607AE">
      <w:rPr>
        <w:noProof/>
        <w:lang w:val="en-US"/>
      </w:rPr>
      <w:drawing>
        <wp:anchor distT="0" distB="0" distL="114300" distR="114300" simplePos="0" relativeHeight="251659264" behindDoc="1" locked="0" layoutInCell="1" allowOverlap="1" wp14:anchorId="3D2D9827" wp14:editId="6461197E">
          <wp:simplePos x="0" y="0"/>
          <wp:positionH relativeFrom="column">
            <wp:posOffset>-1344930</wp:posOffset>
          </wp:positionH>
          <wp:positionV relativeFrom="paragraph">
            <wp:posOffset>-400050</wp:posOffset>
          </wp:positionV>
          <wp:extent cx="6430010" cy="1362075"/>
          <wp:effectExtent l="0" t="0" r="8890" b="952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30010" cy="1362075"/>
                  </a:xfrm>
                  <a:prstGeom prst="rect">
                    <a:avLst/>
                  </a:prstGeom>
                </pic:spPr>
              </pic:pic>
            </a:graphicData>
          </a:graphic>
          <wp14:sizeRelH relativeFrom="page">
            <wp14:pctWidth>0</wp14:pctWidth>
          </wp14:sizeRelH>
          <wp14:sizeRelV relativeFrom="page">
            <wp14:pctHeight>0</wp14:pctHeight>
          </wp14:sizeRelV>
        </wp:anchor>
      </w:drawing>
    </w:r>
  </w:p>
  <w:p w14:paraId="36B45C7A" w14:textId="77777777" w:rsidR="00A52C32" w:rsidRDefault="00A52C32">
    <w:pPr>
      <w:pStyle w:val="Header"/>
      <w:rPr>
        <w:lang w:val="en-US"/>
      </w:rPr>
    </w:pPr>
  </w:p>
  <w:p w14:paraId="55667C03" w14:textId="111702C9" w:rsidR="00A52C32" w:rsidRPr="00A52C32" w:rsidRDefault="00A52C3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5D4"/>
    <w:rsid w:val="00022FBD"/>
    <w:rsid w:val="0002695A"/>
    <w:rsid w:val="00050169"/>
    <w:rsid w:val="000745D4"/>
    <w:rsid w:val="000933AF"/>
    <w:rsid w:val="000C47D8"/>
    <w:rsid w:val="000E7C1E"/>
    <w:rsid w:val="001466DC"/>
    <w:rsid w:val="00196729"/>
    <w:rsid w:val="001A52AF"/>
    <w:rsid w:val="002328DD"/>
    <w:rsid w:val="0026162C"/>
    <w:rsid w:val="002C2380"/>
    <w:rsid w:val="002E62EE"/>
    <w:rsid w:val="002F70D3"/>
    <w:rsid w:val="00347ADF"/>
    <w:rsid w:val="00371A10"/>
    <w:rsid w:val="0038326D"/>
    <w:rsid w:val="003859C6"/>
    <w:rsid w:val="003C0E59"/>
    <w:rsid w:val="003F14D1"/>
    <w:rsid w:val="0040453A"/>
    <w:rsid w:val="00427B84"/>
    <w:rsid w:val="004758A2"/>
    <w:rsid w:val="004B2504"/>
    <w:rsid w:val="004B435D"/>
    <w:rsid w:val="004D0374"/>
    <w:rsid w:val="004D1982"/>
    <w:rsid w:val="004D3F5D"/>
    <w:rsid w:val="004F1C7A"/>
    <w:rsid w:val="004F211E"/>
    <w:rsid w:val="00545B45"/>
    <w:rsid w:val="00575A09"/>
    <w:rsid w:val="005A5D98"/>
    <w:rsid w:val="005A6C26"/>
    <w:rsid w:val="005D7764"/>
    <w:rsid w:val="005E04AA"/>
    <w:rsid w:val="005E4C14"/>
    <w:rsid w:val="0064604E"/>
    <w:rsid w:val="006571E4"/>
    <w:rsid w:val="00681D56"/>
    <w:rsid w:val="006A17EF"/>
    <w:rsid w:val="006A3771"/>
    <w:rsid w:val="006D6060"/>
    <w:rsid w:val="006E3DCD"/>
    <w:rsid w:val="00737DEC"/>
    <w:rsid w:val="00744D57"/>
    <w:rsid w:val="007534CF"/>
    <w:rsid w:val="00776F77"/>
    <w:rsid w:val="00777016"/>
    <w:rsid w:val="007B0F1C"/>
    <w:rsid w:val="007B55DB"/>
    <w:rsid w:val="00840A24"/>
    <w:rsid w:val="008B5885"/>
    <w:rsid w:val="008C4A1F"/>
    <w:rsid w:val="009167D8"/>
    <w:rsid w:val="009430B8"/>
    <w:rsid w:val="009772BD"/>
    <w:rsid w:val="00977392"/>
    <w:rsid w:val="009C0C7A"/>
    <w:rsid w:val="009D50B2"/>
    <w:rsid w:val="00A07D6F"/>
    <w:rsid w:val="00A21F33"/>
    <w:rsid w:val="00A502D4"/>
    <w:rsid w:val="00A52C32"/>
    <w:rsid w:val="00AE2862"/>
    <w:rsid w:val="00B458C0"/>
    <w:rsid w:val="00B50898"/>
    <w:rsid w:val="00B5430D"/>
    <w:rsid w:val="00BA01A7"/>
    <w:rsid w:val="00BB3D3F"/>
    <w:rsid w:val="00BF52B9"/>
    <w:rsid w:val="00C276C6"/>
    <w:rsid w:val="00C46859"/>
    <w:rsid w:val="00C771F2"/>
    <w:rsid w:val="00C85796"/>
    <w:rsid w:val="00D91E56"/>
    <w:rsid w:val="00D9706F"/>
    <w:rsid w:val="00DB5B33"/>
    <w:rsid w:val="00DB76E2"/>
    <w:rsid w:val="00DD6FB0"/>
    <w:rsid w:val="00DF66A1"/>
    <w:rsid w:val="00E6505E"/>
    <w:rsid w:val="00E67B15"/>
    <w:rsid w:val="00E97023"/>
    <w:rsid w:val="00EE7AB3"/>
    <w:rsid w:val="00EF548C"/>
    <w:rsid w:val="00F06F35"/>
    <w:rsid w:val="00F80405"/>
    <w:rsid w:val="00FC7074"/>
    <w:rsid w:val="00FE0C3B"/>
    <w:rsid w:val="00FF0378"/>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customStyle="1" w:styleId="panchor">
    <w:name w:val="panchor"/>
    <w:basedOn w:val="DefaultParagraphFont"/>
    <w:rsid w:val="00AE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0089701">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2021-01-05T13:40:00Z</dcterms:created>
  <dcterms:modified xsi:type="dcterms:W3CDTF">2024-05-29T08:48:00Z</dcterms:modified>
</cp:coreProperties>
</file>