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01953125" w:line="240" w:lineRule="auto"/>
        <w:ind w:left="0" w:right="3086.6162109375" w:firstLine="0"/>
        <w:jc w:val="righ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Ministerul Muncii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-91185</wp:posOffset>
            </wp:positionV>
            <wp:extent cx="958215" cy="86995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8215" cy="8699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703125" w:line="240" w:lineRule="auto"/>
        <w:ind w:left="0" w:right="1604.7845458984375" w:firstLine="0"/>
        <w:jc w:val="righ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Familiei, Tineretului și Solidarității Sociale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108154296875" w:line="240" w:lineRule="auto"/>
        <w:ind w:left="0" w:right="57.257080078125" w:firstLine="0"/>
        <w:jc w:val="righ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Nr. RG 5765 /25.03.2025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326416015625" w:line="240" w:lineRule="auto"/>
        <w:ind w:left="1140.9567260742188" w:right="0" w:firstLine="0"/>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Către: Doamna Cristina Iacob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953125" w:line="240" w:lineRule="auto"/>
        <w:ind w:left="2126.7872619628906" w:right="0" w:firstLine="0"/>
        <w:jc w:val="left"/>
        <w:rPr>
          <w:rFonts w:ascii="Trebuchet MS" w:cs="Trebuchet MS" w:eastAsia="Trebuchet MS" w:hAnsi="Trebuchet MS"/>
          <w:b w:val="0"/>
          <w:i w:val="0"/>
          <w:smallCaps w:val="0"/>
          <w:strike w:val="0"/>
          <w:color w:val="000000"/>
          <w:sz w:val="22.079999923706055"/>
          <w:szCs w:val="22.079999923706055"/>
          <w:highlight w:val="black"/>
          <w:u w:val="none"/>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highlight w:val="black"/>
          <w:u w:val="none"/>
          <w:vertAlign w:val="baseline"/>
          <w:rtl w:val="0"/>
        </w:rPr>
        <w:t xml:space="preserve">Avocatnet.ro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953125" w:line="240" w:lineRule="auto"/>
        <w:ind w:left="1149.5680236816406" w:right="0" w:firstLine="0"/>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Ref: Solicitare informații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26416015625" w:line="240" w:lineRule="auto"/>
        <w:ind w:left="1140.9567260742188" w:right="0" w:firstLine="0"/>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Stimată doamnă Cristina Iacob,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07421875" w:line="266.3342571258545" w:lineRule="auto"/>
        <w:ind w:left="1134.5535278320312" w:right="-1.488037109375" w:hanging="10.59829711914062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În urma solicitării dumneavoastră cu privire la proiectul „Dezvoltarea sistemului  național de management privind consilierea în carieră”, înregistrată la Ministerul  Muncii, Familiei, Tineretului și Solidarității Sociale cu nr. RG 5765 /21.03.2025, conform Legii nr. 544/2001 privind liberul acces la informaţiile de interes public,  cu modificările și completările ulterioare, vă comunicăm următoarele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299072265625" w:line="266.0527038574219" w:lineRule="auto"/>
        <w:ind w:left="1139.4111633300781" w:right="41.80908203125" w:firstLine="14.57275390625"/>
        <w:jc w:val="left"/>
        <w:rPr>
          <w:rFonts w:ascii="Trebuchet MS" w:cs="Trebuchet MS" w:eastAsia="Trebuchet MS" w:hAnsi="Trebuchet MS"/>
          <w:b w:val="1"/>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Trebuchet MS" w:cs="Trebuchet MS" w:eastAsia="Trebuchet MS" w:hAnsi="Trebuchet MS"/>
          <w:b w:val="1"/>
          <w:i w:val="0"/>
          <w:smallCaps w:val="0"/>
          <w:strike w:val="0"/>
          <w:color w:val="000000"/>
          <w:sz w:val="22.079999923706055"/>
          <w:szCs w:val="22.079999923706055"/>
          <w:u w:val="none"/>
          <w:shd w:fill="auto" w:val="clear"/>
          <w:vertAlign w:val="baseline"/>
          <w:rtl w:val="0"/>
        </w:rPr>
        <w:t xml:space="preserve">. Când vor începe înscrierile pentru programul de consiliere profesională? Cui  i se adresează acest program? 2. Cui i se adresează? Există anumite condiții  specifice de eligibilitate</w:t>
      </w:r>
      <w:r w:rsidDel="00000000" w:rsidR="00000000" w:rsidRPr="00000000">
        <w:rPr>
          <w:rFonts w:ascii="Trebuchet MS" w:cs="Trebuchet MS" w:eastAsia="Trebuchet MS" w:hAnsi="Trebuchet MS"/>
          <w:b w:val="1"/>
          <w:sz w:val="22.079999923706055"/>
          <w:szCs w:val="22.079999923706055"/>
          <w:rtl w:val="0"/>
        </w:rPr>
        <w:t xml:space="preserve">?</w:t>
      </w:r>
      <w:r w:rsidDel="00000000" w:rsidR="00000000" w:rsidRPr="00000000">
        <w:rPr>
          <w:rFonts w:ascii="Trebuchet MS" w:cs="Trebuchet MS" w:eastAsia="Trebuchet MS" w:hAnsi="Trebuchet MS"/>
          <w:b w:val="1"/>
          <w:i w:val="0"/>
          <w:smallCaps w:val="0"/>
          <w:strike w:val="0"/>
          <w:color w:val="000000"/>
          <w:sz w:val="22.079999923706055"/>
          <w:szCs w:val="22.079999923706055"/>
          <w:u w:val="none"/>
          <w:shd w:fill="auto" w:val="clear"/>
          <w:vertAlign w:val="baseline"/>
          <w:rtl w:val="0"/>
        </w:rPr>
        <w:t xml:space="preserve"> 3. Cum va funcționa efectiv platforma? 4. Ce se întâmplă după  consilierea oferită prin acest program? Vor fi participanții îndrumați sau ajutați  să își găsească un loc de muncă?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573486328125" w:line="265.1113700866699" w:lineRule="auto"/>
        <w:ind w:left="1139.1903686523438" w:right="4.935302734375" w:firstLine="9.27352905273437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Proiectul mai sus menționat este în curs de implementare începând cu data de  01.03.2025 și are ca și grup țintă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234130859375" w:line="265.111083984375" w:lineRule="auto"/>
        <w:ind w:left="1140.51513671875" w:right="-0.604248046875" w:firstLine="0.4415893554687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a) Consilierii de orientare în carieră din cadrul serviciilor publice de ocupare;  b) Consilieri de orientare în carieră angajați în cadrul furnizorilor privați de servicii  de consiliere, acreditați conform legii;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451171875" w:line="265.11082649230957" w:lineRule="auto"/>
        <w:ind w:left="1125.0592041015625" w:right="3.172607421875" w:firstLine="14.35195922851562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c) Persoane aflate în căutarea unui loc de muncă și persoane interesate de consiliere  în carieră;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246337890625" w:line="265.29258728027344" w:lineRule="auto"/>
        <w:ind w:left="1125.0592041015625" w:right="-3.34716796875" w:firstLine="23.404693603515625"/>
        <w:jc w:val="both"/>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Prin urmare, pot participa la cursurile de formare în consilierea carierei persoanele  din grupul țintă. De asemenea, prin proiect, orice persoană interesată de consilierea  în carieră poate beneficia de servicii de consiliere în carieră.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5733642578125" w:line="266.0892391204834" w:lineRule="auto"/>
        <w:ind w:left="1132.7871704101562" w:right="-3.885498046875" w:hanging="0.8831787109375"/>
        <w:jc w:val="both"/>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Având în vedere că în proiect sunt prevăzute a fi elaborate standarde de calitate și  noi instrumente de consiliere în carieră, precum și un studiu național prin care se  va analiza situația sistemelor de management în consilierea carierei și identificarea  nevoilor în sistem, cursurile de formare și furnizarea de servicii de consiliere în  carieră au fost planificate a fi realizate începând cu anul 2027, întrucât acestea se  vor realiza ținând cont de noile instrumente și standarde.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4434814453125" w:line="265.11125564575195" w:lineRule="auto"/>
        <w:ind w:left="1140.9567260742188" w:right="-3.1640625" w:firstLine="0"/>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Consilierea în carieră oferită prin proiect se va realiza în vederea identificării  aptitudinilor profesionale și a orientării în carieră a persoanelor interesate de acest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2394104003906" w:line="219.11235809326172" w:lineRule="auto"/>
        <w:ind w:left="0" w:right="6548.35693359375" w:firstLine="3.8975524902343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Strada Dem.I.Dobrescu, Nr. 2-4, Sector 1, București Tel.: +4 021 315 85 56; int. 750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6243896484375" w:line="240" w:lineRule="auto"/>
        <w:ind w:left="9.465637207031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presa@mmuncii.gov.ro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067382812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www.mmuncii.ro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983013153076" w:lineRule="auto"/>
        <w:ind w:left="1139.4111633300781" w:right="-3.145751953125" w:firstLine="9.05273437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lucru și va fi oferită atât de furnizorii publici cât și de cei privați. Furnizorii de  servicii de consiliere vor fi selectați în baza unei metodologii de selecție elaborată prin proiect. Dacă persoanele interesate de consilierea în carieră vor opta ca  aceasta să fie realizată de serviciul public de ocupare, atunci acestea vor beneficia  și de suport în identificarea unui loc de muncă.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509765625" w:line="265.1117420196533" w:lineRule="auto"/>
        <w:ind w:left="1139.4111633300781" w:right="-4.000244140625" w:firstLine="9.052734375"/>
        <w:jc w:val="both"/>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Platforma digitală care se va realiza prin proiect va fi un suport pentru consilierii în  carieră, întrucât vor putea să realizeze schimburi de date și informații relevante  domeniului lor de activitate. De asemenea, prin platforma electronică, furnizorii de  formare profesională vor putea evalua dacă îndeplinesc standardele de calitate și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69.4580078125" w:lineRule="auto"/>
        <w:ind w:left="1140.51513671875" w:right="1.837158203125" w:firstLine="0.44158935546875"/>
        <w:jc w:val="left"/>
        <w:rPr>
          <w:rFonts w:ascii="Trebuchet MS" w:cs="Trebuchet MS" w:eastAsia="Trebuchet MS" w:hAnsi="Trebuchet MS"/>
          <w:b w:val="0"/>
          <w:i w:val="0"/>
          <w:smallCaps w:val="0"/>
          <w:strike w:val="0"/>
          <w:color w:val="000000"/>
          <w:sz w:val="22.079999923706055"/>
          <w:szCs w:val="22.079999923706055"/>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079999923706055"/>
          <w:szCs w:val="22.079999923706055"/>
          <w:u w:val="none"/>
          <w:shd w:fill="auto" w:val="clear"/>
          <w:vertAlign w:val="baseline"/>
          <w:rtl w:val="0"/>
        </w:rPr>
        <w:t xml:space="preserve">totodată se va crea posibilitatea oferirii către adulți a unor servicii minime standard  de orientare în carieră.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6259765625" w:line="240" w:lineRule="auto"/>
        <w:ind w:left="0" w:right="72.05322265625" w:firstLine="0"/>
        <w:jc w:val="right"/>
        <w:rPr>
          <w:rFonts w:ascii="Trebuchet MS" w:cs="Trebuchet MS" w:eastAsia="Trebuchet MS" w:hAnsi="Trebuchet MS"/>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Serviciul Informare și Relații Publice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3.046264648438" w:line="218.57910633087158" w:lineRule="auto"/>
        <w:ind w:left="0" w:right="6548.35693359375" w:firstLine="3.8975524902343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Strada Dem.I.Dobrescu, Nr. 2-4, Sector 1, București Tel.: +4 021 315 85 56; int. 750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33544921875" w:line="240" w:lineRule="auto"/>
        <w:ind w:left="9.4656372070312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presa@mmuncii.gov.ro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067382812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www.mmuncii.ro </w:t>
      </w:r>
    </w:p>
    <w:sectPr>
      <w:pgSz w:h="16820" w:w="11900" w:orient="portrait"/>
      <w:pgMar w:bottom="398.4000015258789" w:top="470" w:left="1417.4543762207031" w:right="1062.395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