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2A" w:rsidRPr="00541C2A" w:rsidRDefault="00541C2A" w:rsidP="00541C2A">
      <w:pPr>
        <w:spacing w:after="0" w:line="240" w:lineRule="auto"/>
        <w:ind w:left="72" w:right="72"/>
        <w:jc w:val="center"/>
        <w:rPr>
          <w:rFonts w:ascii="Verdana" w:eastAsia="Times New Roman" w:hAnsi="Verdana" w:cs="Times New Roman"/>
          <w:b/>
          <w:color w:val="000000"/>
          <w:sz w:val="23"/>
          <w:szCs w:val="23"/>
          <w:bdr w:val="none" w:sz="0" w:space="0" w:color="auto" w:frame="1"/>
          <w:shd w:val="clear" w:color="auto" w:fill="FFFFFF"/>
        </w:rPr>
      </w:pPr>
      <w:r w:rsidRPr="00541C2A">
        <w:rPr>
          <w:rFonts w:ascii="Verdana" w:eastAsia="Times New Roman" w:hAnsi="Verdana" w:cs="Times New Roman"/>
          <w:b/>
          <w:color w:val="000000"/>
          <w:sz w:val="23"/>
          <w:szCs w:val="23"/>
          <w:bdr w:val="none" w:sz="0" w:space="0" w:color="auto" w:frame="1"/>
          <w:shd w:val="clear" w:color="auto" w:fill="FFFFFF"/>
        </w:rPr>
        <w:t>CRITERII</w:t>
      </w:r>
      <w:r w:rsidRPr="00541C2A">
        <w:rPr>
          <w:rFonts w:ascii="Verdana" w:eastAsia="Times New Roman" w:hAnsi="Verdana" w:cs="Times New Roman"/>
          <w:b/>
          <w:color w:val="000000"/>
          <w:sz w:val="23"/>
          <w:szCs w:val="23"/>
          <w:bdr w:val="none" w:sz="0" w:space="0" w:color="auto" w:frame="1"/>
          <w:shd w:val="clear" w:color="auto" w:fill="FFFFFF"/>
        </w:rPr>
        <w:br/>
        <w:t>pentru evaluarea riscului fiscal în cazul persoanelor impozabile</w:t>
      </w:r>
      <w:r w:rsidRPr="00541C2A">
        <w:rPr>
          <w:rFonts w:ascii="Verdana" w:eastAsia="Times New Roman" w:hAnsi="Verdana" w:cs="Times New Roman"/>
          <w:b/>
          <w:color w:val="000000"/>
          <w:sz w:val="23"/>
          <w:szCs w:val="23"/>
          <w:bdr w:val="none" w:sz="0" w:space="0" w:color="auto" w:frame="1"/>
          <w:shd w:val="clear" w:color="auto" w:fill="FFFFFF"/>
        </w:rPr>
        <w:br/>
        <w:t>care solicită înregistrarea în scopuri de TVA potrivit </w:t>
      </w:r>
      <w:hyperlink r:id="rId4" w:history="1">
        <w:r w:rsidRPr="00541C2A">
          <w:rPr>
            <w:rFonts w:ascii="Verdana" w:eastAsia="Times New Roman" w:hAnsi="Verdana" w:cs="Times New Roman"/>
            <w:b/>
            <w:color w:val="386897"/>
            <w:sz w:val="23"/>
            <w:szCs w:val="23"/>
            <w:u w:val="single"/>
            <w:bdr w:val="none" w:sz="0" w:space="0" w:color="auto" w:frame="1"/>
            <w:shd w:val="clear" w:color="auto" w:fill="FFFFFF"/>
          </w:rPr>
          <w:t xml:space="preserve">art. </w:t>
        </w:r>
        <w:bookmarkStart w:id="0" w:name="_GoBack"/>
        <w:bookmarkEnd w:id="0"/>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alin. (1)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a)</w:t>
        </w:r>
      </w:hyperlink>
      <w:r w:rsidRPr="00541C2A">
        <w:rPr>
          <w:rFonts w:ascii="Verdana" w:eastAsia="Times New Roman" w:hAnsi="Verdana" w:cs="Times New Roman"/>
          <w:b/>
          <w:color w:val="000000"/>
          <w:sz w:val="23"/>
          <w:szCs w:val="23"/>
          <w:bdr w:val="none" w:sz="0" w:space="0" w:color="auto" w:frame="1"/>
          <w:shd w:val="clear" w:color="auto" w:fill="FFFFFF"/>
        </w:rPr>
        <w:t> și </w:t>
      </w:r>
      <w:hyperlink r:id="rId5" w:history="1">
        <w:r w:rsidRPr="00541C2A">
          <w:rPr>
            <w:rFonts w:ascii="Verdana" w:eastAsia="Times New Roman" w:hAnsi="Verdana" w:cs="Times New Roman"/>
            <w:b/>
            <w:color w:val="386897"/>
            <w:sz w:val="23"/>
            <w:szCs w:val="23"/>
            <w:u w:val="single"/>
            <w:bdr w:val="none" w:sz="0" w:space="0" w:color="auto" w:frame="1"/>
            <w:shd w:val="clear" w:color="auto" w:fill="FFFFFF"/>
          </w:rPr>
          <w:t>c) din Codul fiscal</w:t>
        </w:r>
      </w:hyperlink>
      <w:proofErr w:type="gramStart"/>
      <w:r w:rsidRPr="00541C2A">
        <w:rPr>
          <w:rFonts w:ascii="Verdana" w:eastAsia="Times New Roman" w:hAnsi="Verdana" w:cs="Times New Roman"/>
          <w:b/>
          <w:color w:val="000000"/>
          <w:sz w:val="23"/>
          <w:szCs w:val="23"/>
          <w:bdr w:val="none" w:sz="0" w:space="0" w:color="auto" w:frame="1"/>
          <w:shd w:val="clear" w:color="auto" w:fill="FFFFFF"/>
        </w:rPr>
        <w:t>,</w:t>
      </w:r>
      <w:proofErr w:type="gramEnd"/>
      <w:r w:rsidRPr="00541C2A">
        <w:rPr>
          <w:rFonts w:ascii="Verdana" w:eastAsia="Times New Roman" w:hAnsi="Verdana" w:cs="Times New Roman"/>
          <w:b/>
          <w:color w:val="000000"/>
          <w:sz w:val="23"/>
          <w:szCs w:val="23"/>
          <w:bdr w:val="none" w:sz="0" w:space="0" w:color="auto" w:frame="1"/>
          <w:shd w:val="clear" w:color="auto" w:fill="FFFFFF"/>
        </w:rPr>
        <w:br/>
        <w:t>precum și în cazul persoanelor impozabile care solicită înregistrarea în scopuri de TVA potrivit </w:t>
      </w:r>
      <w:hyperlink r:id="rId6" w:history="1">
        <w:r w:rsidRPr="00541C2A">
          <w:rPr>
            <w:rFonts w:ascii="Verdana" w:eastAsia="Times New Roman" w:hAnsi="Verdana" w:cs="Times New Roman"/>
            <w:b/>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alin. (12)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e)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Codul fiscal</w:t>
        </w:r>
      </w:hyperlink>
      <w:r w:rsidRPr="00541C2A">
        <w:rPr>
          <w:rFonts w:ascii="Verdana" w:eastAsia="Times New Roman" w:hAnsi="Verdana" w:cs="Times New Roman"/>
          <w:b/>
          <w:color w:val="000000"/>
          <w:sz w:val="23"/>
          <w:szCs w:val="23"/>
          <w:bdr w:val="none" w:sz="0" w:space="0" w:color="auto" w:frame="1"/>
          <w:shd w:val="clear" w:color="auto" w:fill="FFFFFF"/>
        </w:rPr>
        <w:br/>
        <w:t>și cărora le-a fost anulată înregistrarea în scopuri de TVA potrivit </w:t>
      </w:r>
      <w:hyperlink r:id="rId7" w:history="1">
        <w:r w:rsidRPr="00541C2A">
          <w:rPr>
            <w:rFonts w:ascii="Verdana" w:eastAsia="Times New Roman" w:hAnsi="Verdana" w:cs="Times New Roman"/>
            <w:b/>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alin. (11)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h)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Codul fiscal</w:t>
        </w:r>
      </w:hyperlink>
      <w:r w:rsidRPr="00541C2A">
        <w:rPr>
          <w:rFonts w:ascii="Verdana" w:eastAsia="Times New Roman" w:hAnsi="Verdana" w:cs="Times New Roman"/>
          <w:b/>
          <w:color w:val="000000"/>
          <w:sz w:val="23"/>
          <w:szCs w:val="23"/>
          <w:bdr w:val="none" w:sz="0" w:space="0" w:color="auto" w:frame="1"/>
          <w:shd w:val="clear" w:color="auto" w:fill="FFFFFF"/>
        </w:rPr>
        <w:br/>
        <w:t>în baza procedurii de evaluare a intenției și capacității de a desfășura activități economice în sfera de aplicare a TVA</w:t>
      </w:r>
    </w:p>
    <w:p w:rsidR="00541C2A" w:rsidRPr="00541C2A" w:rsidRDefault="00541C2A" w:rsidP="00541C2A">
      <w:pPr>
        <w:spacing w:after="0" w:line="240" w:lineRule="auto"/>
        <w:ind w:left="72" w:right="72"/>
        <w:rPr>
          <w:rFonts w:ascii="Verdana" w:eastAsia="Times New Roman" w:hAnsi="Verdana" w:cs="Times New Roman"/>
          <w:color w:val="000000"/>
          <w:sz w:val="23"/>
          <w:szCs w:val="23"/>
          <w:bdr w:val="none" w:sz="0" w:space="0" w:color="auto" w:frame="1"/>
          <w:shd w:val="clear" w:color="auto" w:fill="FFFFFF"/>
        </w:rPr>
      </w:pPr>
    </w:p>
    <w:tbl>
      <w:tblPr>
        <w:tblW w:w="9176" w:type="dxa"/>
        <w:tblInd w:w="72" w:type="dxa"/>
        <w:tblCellMar>
          <w:left w:w="0" w:type="dxa"/>
          <w:right w:w="0" w:type="dxa"/>
        </w:tblCellMar>
        <w:tblLook w:val="04A0" w:firstRow="1" w:lastRow="0" w:firstColumn="1" w:lastColumn="0" w:noHBand="0" w:noVBand="1"/>
      </w:tblPr>
      <w:tblGrid>
        <w:gridCol w:w="435"/>
        <w:gridCol w:w="8741"/>
      </w:tblGrid>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sz w:val="24"/>
                <w:szCs w:val="24"/>
              </w:rPr>
            </w:pPr>
            <w:r w:rsidRPr="00541C2A">
              <w:rPr>
                <w:rFonts w:ascii="Times New Roman" w:eastAsia="Times New Roman" w:hAnsi="Times New Roman" w:cs="Times New Roman"/>
                <w:color w:val="000000"/>
                <w:sz w:val="24"/>
                <w:szCs w:val="24"/>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SEDIU</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Sediul social al persoanei impozabile analizate este stabilit la sediul profesional al avocatului și este utilizat în cadrul unui contract de asistență juridică, iar persoana impozabilă analizată nu deține sediu/sedii secundar/secundare.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roofErr w:type="gramStart"/>
            <w:r w:rsidRPr="00541C2A">
              <w:rPr>
                <w:rFonts w:ascii="Times New Roman" w:eastAsia="Times New Roman" w:hAnsi="Times New Roman" w:cs="Times New Roman"/>
                <w:color w:val="000000"/>
                <w:sz w:val="24"/>
                <w:szCs w:val="24"/>
                <w:bdr w:val="none" w:sz="0" w:space="0" w:color="auto" w:frame="1"/>
              </w:rPr>
              <w:t>Sediul social al persoanei impozabile analizate este stabilit la sediul unei persoane fizice care desfășoară profesii liberale (exclusiv avocat), unei persoane fizice autorizate (PFA), unei întreprinderi individuale (ÎI), unei întreprinderi familiale (ÎF), unei persoane juridice, precum și la proprietatea unei persoane fizice și este utilizat în cadrul unui contract de comodat/închiriere/subînchiriere pe o perioadă mai mică sau egală cu 1 an și persoana impozabilă analizată nu deține sediu/sedii secundar/secundare.</w:t>
            </w:r>
            <w:proofErr w:type="gramEnd"/>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Sediul social al persoanei impozabile analizate este stabilit la sediul unei persoane fizice care desfășoară profesii liberale, unei persoane fizice autorizate (PFA), unei întreprinderi individuale (ÎI), unei întreprinderi familiale (ÎF), unei persoane juridice, precum și la proprietatea unei persoane fizice și este utilizat în cadrul unui contract de comodat/închiriere/subînchiriere pe o perioadă mai mică sau egală cu 1 an și persoana impozabilă analizată deține sediu/sedii secundar/secundare în cadrul unor contracte de comodat/închiriere/subînchiriere pe o perioadă mai mică sau egală cu 1 an.</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Sediul social al persoanei impozabile analizate este stabilit la sediul unei persoane fizice care desfășoară profesii liberale, unei persoane fizice autorizate (PFA), unei întreprinderi individuale (ÎI), unei întreprinderi familiale (ÎF), unei persoane juridice, precum și la proprietatea unei persoane fizice și este utilizat în cadrul unui contract de comodat/închiriere/subînchiriere pe o perioadă mai mică sau egală cu 1 an și persoana impozabilă analizată deține sediu/sedii secundar/secundare în cadrul unor contracte de comodat/închiriere/subînchiriere pe o perioadă mai mare de 1 an.</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INSOLVENȚĂ/FALIMENT</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roofErr w:type="gramStart"/>
            <w:r w:rsidRPr="00541C2A">
              <w:rPr>
                <w:rFonts w:ascii="Times New Roman" w:eastAsia="Times New Roman" w:hAnsi="Times New Roman" w:cs="Times New Roman"/>
                <w:color w:val="000000"/>
                <w:sz w:val="24"/>
                <w:szCs w:val="24"/>
                <w:bdr w:val="none" w:sz="0" w:space="0" w:color="auto" w:frame="1"/>
              </w:rPr>
              <w:t>Cel puțin unul dintre asociații^1) și/sau administratorii^2) persoanei impozabile analizate deține sau a deținut calitatea de acționar^1)/asociat^1)/administrator^2)/titular^3)/membru^4) la cel puțin o persoană impozabilă^5) la care a fost declanșată procedura insolvenței/falimentului în ultimii 5 ani fiscali încheiați și persoana impozabilă înregistrează obligații fiscale principale restante.</w:t>
            </w:r>
            <w:proofErr w:type="gramEnd"/>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asociat/acționar se înțelege persoana fizică și persoana juridică înființată în baza </w:t>
            </w:r>
            <w:hyperlink r:id="rId8"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a căror cotă de participare la capitalul social este ≥ 25%, cu excepția societăților la care statul sau unitățile administrativ-teritoriale dețin participații.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administrator se înțelege persoana fizică și persoana juridică înființată în baza </w:t>
            </w:r>
            <w:hyperlink r:id="rId9"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 Prin titular se înțelege persoana fizică titulară a unei persoane fizice autorizate (PFA), respectiv a unei întreprinderi individuale (ÎI).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 Prin membru se înțelege persoana fizică membră în cadrul unei întreprinderi familiale (ÎF).</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^5) Prin persoană impozabilă se înțelege:- societățile înființate în baza </w:t>
            </w:r>
            <w:hyperlink r:id="rId10"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(cota de participare la capitalul social este ≥ 25%), respectiv de administrator la data la care a fost declanșată procedura insolvenței/falimentului, conform Legii nr. 85/2014 privind procedurile de prevenire a insolvenței și de insolvență, cu modificările și completările ulterioare;- PFA, ÎI, ÎF în cadrul cărora asociații/administratorii (persoane fizice) persoanei impozabile analizate dețin sau au deținut calitatea de titulari, respectiv membri la data la care a fost declanșată procedura insolvenței/falimentului, conform Legii nr. 85/2014 privind procedurile de prevenire a insolvenței și de insolvență, cu modificările și completările ulterioare;- persoana impozabilă analizată, în cazul în care aceasta solicită înregistrarea în scopuri de TVA potrivit </w:t>
            </w:r>
            <w:hyperlink r:id="rId11" w:history="1">
              <w:r w:rsidRPr="00541C2A">
                <w:rPr>
                  <w:rFonts w:ascii="Times New Roman" w:eastAsia="Times New Roman" w:hAnsi="Times New Roman" w:cs="Times New Roman"/>
                  <w:color w:val="386897"/>
                  <w:sz w:val="24"/>
                  <w:szCs w:val="24"/>
                  <w:u w:val="single"/>
                  <w:bdr w:val="none" w:sz="0" w:space="0" w:color="auto" w:frame="1"/>
                </w:rPr>
                <w:t>art. 316 alin.</w:t>
              </w:r>
              <w:proofErr w:type="gramEnd"/>
              <w:r w:rsidRPr="00541C2A">
                <w:rPr>
                  <w:rFonts w:ascii="Times New Roman" w:eastAsia="Times New Roman" w:hAnsi="Times New Roman" w:cs="Times New Roman"/>
                  <w:color w:val="386897"/>
                  <w:sz w:val="24"/>
                  <w:szCs w:val="24"/>
                  <w:u w:val="single"/>
                  <w:bdr w:val="none" w:sz="0" w:space="0" w:color="auto" w:frame="1"/>
                </w:rPr>
                <w:t xml:space="preserve"> (1) </w:t>
              </w:r>
              <w:proofErr w:type="gramStart"/>
              <w:r w:rsidRPr="00541C2A">
                <w:rPr>
                  <w:rFonts w:ascii="Times New Roman" w:eastAsia="Times New Roman" w:hAnsi="Times New Roman" w:cs="Times New Roman"/>
                  <w:color w:val="386897"/>
                  <w:sz w:val="24"/>
                  <w:szCs w:val="24"/>
                  <w:u w:val="single"/>
                  <w:bdr w:val="none" w:sz="0" w:space="0" w:color="auto" w:frame="1"/>
                </w:rPr>
                <w:t>lit</w:t>
              </w:r>
              <w:proofErr w:type="gramEnd"/>
              <w:r w:rsidRPr="00541C2A">
                <w:rPr>
                  <w:rFonts w:ascii="Times New Roman" w:eastAsia="Times New Roman" w:hAnsi="Times New Roman" w:cs="Times New Roman"/>
                  <w:color w:val="386897"/>
                  <w:sz w:val="24"/>
                  <w:szCs w:val="24"/>
                  <w:u w:val="single"/>
                  <w:bdr w:val="none" w:sz="0" w:space="0" w:color="auto" w:frame="1"/>
                </w:rPr>
                <w:t xml:space="preserve">. c) </w:t>
              </w:r>
              <w:proofErr w:type="gramStart"/>
              <w:r w:rsidRPr="00541C2A">
                <w:rPr>
                  <w:rFonts w:ascii="Times New Roman" w:eastAsia="Times New Roman" w:hAnsi="Times New Roman" w:cs="Times New Roman"/>
                  <w:color w:val="386897"/>
                  <w:sz w:val="24"/>
                  <w:szCs w:val="24"/>
                  <w:u w:val="single"/>
                  <w:bdr w:val="none" w:sz="0" w:space="0" w:color="auto" w:frame="1"/>
                </w:rPr>
                <w:t>din</w:t>
              </w:r>
              <w:proofErr w:type="gramEnd"/>
              <w:r w:rsidRPr="00541C2A">
                <w:rPr>
                  <w:rFonts w:ascii="Times New Roman" w:eastAsia="Times New Roman" w:hAnsi="Times New Roman" w:cs="Times New Roman"/>
                  <w:color w:val="386897"/>
                  <w:sz w:val="24"/>
                  <w:szCs w:val="24"/>
                  <w:u w:val="single"/>
                  <w:bdr w:val="none" w:sz="0" w:space="0" w:color="auto" w:frame="1"/>
                </w:rPr>
                <w:t xml:space="preserve"> Legea nr. 227/2015 privind Codul fiscal</w:t>
              </w:r>
            </w:hyperlink>
            <w:r w:rsidRPr="00541C2A">
              <w:rPr>
                <w:rFonts w:ascii="Times New Roman" w:eastAsia="Times New Roman" w:hAnsi="Times New Roman" w:cs="Times New Roman"/>
                <w:color w:val="000000"/>
                <w:sz w:val="24"/>
                <w:szCs w:val="24"/>
                <w:bdr w:val="none" w:sz="0" w:space="0" w:color="auto" w:frame="1"/>
              </w:rPr>
              <w:t>, cu modificările și completările ulterioare.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INACTIVATE FISCALĂ</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Cel puțin unul dintre asociații^1) și/sau administratorii^2) persoanei impozabile analizate deține calitatea de acționar^1)/asociat^1)/administrator^2)/titular^3)/membru^4) la cel puțin o persoană impozabilă^5) declarată inactivă fiscal în ultimii 5 ani fiscali încheiați, fără a fi reactivată.</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Cel puțin unul dintre asociații^1) și/sau administratorii^2) persoanei impozabile analizate a deținut calitatea de acționar^1)/asociat^1)/administrator^2)/titular^3)/membru^4) la cel puțin 3 persoane impozabile^5) declarate inactive fiscal în ultimii 5 ani fiscali încheiați.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asociat/acționar se înțelege persoana fizică și persoana juridică înființată în baza </w:t>
            </w:r>
            <w:hyperlink r:id="rId12"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a căror cotă de participare la capitalul social este ≥ 25%, cu excepția societăților la care statul sau unitățile administrativ-teritoriale dețin participații.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administrator se înțelege persoana fizică și persoana juridică înființată în baza </w:t>
            </w:r>
            <w:hyperlink r:id="rId13"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 Prin titular se înțelege persoana fizică titulară a unei persoane fizice autorizate (PFA), respectiv a unei întreprinderi individuale (ÎI).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 Prin membru se înțelege persoana fizică membră în cadrul unei întreprinderi familiale (ÎF).</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^5) Prin persoană impozabilă se înțelege: - societățile înființate în baza </w:t>
            </w:r>
            <w:hyperlink r:id="rId14"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în cadrul cărora </w:t>
            </w:r>
            <w:r w:rsidRPr="00541C2A">
              <w:rPr>
                <w:rFonts w:ascii="Times New Roman" w:eastAsia="Times New Roman" w:hAnsi="Times New Roman" w:cs="Times New Roman"/>
                <w:color w:val="000000"/>
                <w:sz w:val="24"/>
                <w:szCs w:val="24"/>
                <w:bdr w:val="none" w:sz="0" w:space="0" w:color="auto" w:frame="1"/>
              </w:rPr>
              <w:lastRenderedPageBreak/>
              <w:t>asociații/administratorii (persoane fizice sau juridice) persoanei impozabile analizate dețin sau au deținut calitatea de asociat/acționar (cota de participare la capitalul social este ≥ 25%), respectiv de administrator la data la care a fost declarată inactivitatea fiscală; - PFA, ÎI, ÎF în cadrul cărora asociații/administratorii (persoane fizice) persoanei impozabile analizate dețin sau au deținut calitatea de titulari, respectiv de membri la data la care a fost declarată inactivitatea fiscală.</w:t>
            </w:r>
            <w:proofErr w:type="gramEnd"/>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INACTIVITATE TEMPORARĂ LA REGISTRUL COMERȚULUI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Cel puțin unul dintre asociații^1) și/sau administratorii^2) persoanei impozabile analizate deține calitatea de acționar^1)/asociat^1)/administrator^2)/titular^3)/membru^4) la cel puțin 2 persoane impozabile^5) la care </w:t>
            </w:r>
            <w:proofErr w:type="gramStart"/>
            <w:r w:rsidRPr="00541C2A">
              <w:rPr>
                <w:rFonts w:ascii="Times New Roman" w:eastAsia="Times New Roman" w:hAnsi="Times New Roman" w:cs="Times New Roman"/>
                <w:color w:val="000000"/>
                <w:sz w:val="24"/>
                <w:szCs w:val="24"/>
                <w:bdr w:val="none" w:sz="0" w:space="0" w:color="auto" w:frame="1"/>
              </w:rPr>
              <w:t>a</w:t>
            </w:r>
            <w:proofErr w:type="gramEnd"/>
            <w:r w:rsidRPr="00541C2A">
              <w:rPr>
                <w:rFonts w:ascii="Times New Roman" w:eastAsia="Times New Roman" w:hAnsi="Times New Roman" w:cs="Times New Roman"/>
                <w:color w:val="000000"/>
                <w:sz w:val="24"/>
                <w:szCs w:val="24"/>
                <w:bdr w:val="none" w:sz="0" w:space="0" w:color="auto" w:frame="1"/>
              </w:rPr>
              <w:t xml:space="preserve"> expirat termenul legal de inactivitate temporară înscrisă la registrul comerțului fără ca acestea să fie reactivate.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asociat/acționar se înțelege persoana fizică și persoana juridică înființată în baza </w:t>
            </w:r>
            <w:hyperlink r:id="rId15"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societăților la care statul sau unitățile administrativ-teritoriale dețin participații, a căror cotă de participare la capitalul social este ≥ 25%.</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administrator se înțelege persoana fizică și persoana juridică înființată în baza </w:t>
            </w:r>
            <w:hyperlink r:id="rId16"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 Prin titular se înțelege persoana fizică titulară a unei persoane fizice autorizate (PFA), respectiv a unei întreprinderi individuale (ÎI).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 Prin membru se înțelege persoana fizică membră în cadrul unei întreprinderi familiale (ÎF).</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^5) Prin persoană impozabilă se înțelege: - societățile înființate în baza </w:t>
            </w:r>
            <w:hyperlink r:id="rId17"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societăților la care statul sau unitățile administrativ-teritoriale dețin participații, în cadrul cărora asociații/administratorii (persoane fizice sau juridice) persoanei impozabile analizate dețin calitatea de asociat/acționar (cota de participare la capitalul social este ≥ 25%), respectiv de administrator la data la care inactivitatea temporară a fost înscrisă la registrul comerțului; - PFA, ÎI, ÎF în cadrul cărora asociații/administratorii (persoane fizice) persoanei impozabile analizate dețin calitatea de titulari, respectiv de membri la data la care inactivitatea temporară a fost înscrisă la registrul comerțului.</w:t>
            </w:r>
            <w:proofErr w:type="gramEnd"/>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RESPINGERE/ANULARE ÎNREGISTRARE ÎN SCOPURI DE TVA</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Cel puțin unul dintre asociații^1) și/sau administratorii^2) persoanei impozabile analizate deține sau a deținut calitatea de acționar^1)/asociat^1)/administrator^2)/titular^3)/membru^4) la cel puțin o persoană impozabilă^5) la care a fost anulată înregistrarea în scopuri de TVA conform art. 316 alin. (11) </w:t>
            </w:r>
            <w:proofErr w:type="gramStart"/>
            <w:r w:rsidRPr="00541C2A">
              <w:rPr>
                <w:rFonts w:ascii="Times New Roman" w:eastAsia="Times New Roman" w:hAnsi="Times New Roman" w:cs="Times New Roman"/>
                <w:color w:val="000000"/>
                <w:sz w:val="24"/>
                <w:szCs w:val="24"/>
                <w:bdr w:val="none" w:sz="0" w:space="0" w:color="auto" w:frame="1"/>
              </w:rPr>
              <w:t>lit</w:t>
            </w:r>
            <w:proofErr w:type="gramEnd"/>
            <w:r w:rsidRPr="00541C2A">
              <w:rPr>
                <w:rFonts w:ascii="Times New Roman" w:eastAsia="Times New Roman" w:hAnsi="Times New Roman" w:cs="Times New Roman"/>
                <w:color w:val="000000"/>
                <w:sz w:val="24"/>
                <w:szCs w:val="24"/>
                <w:bdr w:val="none" w:sz="0" w:space="0" w:color="auto" w:frame="1"/>
              </w:rPr>
              <w:t xml:space="preserve">. </w:t>
            </w:r>
            <w:proofErr w:type="gramStart"/>
            <w:r w:rsidRPr="00541C2A">
              <w:rPr>
                <w:rFonts w:ascii="Times New Roman" w:eastAsia="Times New Roman" w:hAnsi="Times New Roman" w:cs="Times New Roman"/>
                <w:color w:val="000000"/>
                <w:sz w:val="24"/>
                <w:szCs w:val="24"/>
                <w:bdr w:val="none" w:sz="0" w:space="0" w:color="auto" w:frame="1"/>
              </w:rPr>
              <w:t>c)-</w:t>
            </w:r>
            <w:proofErr w:type="gramEnd"/>
            <w:r w:rsidRPr="00541C2A">
              <w:rPr>
                <w:rFonts w:ascii="Times New Roman" w:eastAsia="Times New Roman" w:hAnsi="Times New Roman" w:cs="Times New Roman"/>
                <w:color w:val="000000"/>
                <w:sz w:val="24"/>
                <w:szCs w:val="24"/>
                <w:bdr w:val="none" w:sz="0" w:space="0" w:color="auto" w:frame="1"/>
              </w:rPr>
              <w:t xml:space="preserve">e) din Legea nr. 227/2015 privind Codul fiscal, cu modificările și completările ulterioare, în ultimii 5 ani fiscali încheiați.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asociat/acționar se înțelege persoana fizică și persoana juridică înființată în baza </w:t>
            </w:r>
            <w:hyperlink r:id="rId18"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societăților la care statul sau unitățile administrativ-teritoriale dețin participații, a căror cotă de participare la capitalul social este ≥ 25%.</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administrator se înțelege persoana fizică și persoana juridică înființată în baza </w:t>
            </w:r>
            <w:hyperlink r:id="rId19"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w:t>
            </w:r>
            <w:r w:rsidRPr="00541C2A">
              <w:rPr>
                <w:rFonts w:ascii="Times New Roman" w:eastAsia="Times New Roman" w:hAnsi="Times New Roman" w:cs="Times New Roman"/>
                <w:color w:val="000000"/>
                <w:sz w:val="24"/>
                <w:szCs w:val="24"/>
                <w:bdr w:val="none" w:sz="0" w:space="0" w:color="auto" w:frame="1"/>
              </w:rPr>
              <w:lastRenderedPageBreak/>
              <w:t>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 Prin titular se înțelege persoana fizică titulară a unei persoane fizice autorizate (PFA), respectiv a unei întreprinderi individuale (ÎI).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 Prin membru se înțelege persoana fizică membră în cadrul unei întreprinderi familiale (ÎF).</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^5) Prin persoană impozabilă se înțelege: - societățile înființate în baza </w:t>
            </w:r>
            <w:hyperlink r:id="rId20"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(cota de participare la capitalul social este ≥ 25%), respectiv de administrator la data la care a fost anulată înregistrarea în scopuri de TVA; - PFA, ÎI, ÎF în cadrul cărora asociații/administratorii (persoane fizice) persoanei impozabile analizate dețin sau au deținut calitatea de titulari, respectiv de membri la data la care a fost anulată înregistrarea în scopuri de TVA.</w:t>
            </w:r>
            <w:proofErr w:type="gramEnd"/>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5.2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roofErr w:type="gramStart"/>
            <w:r w:rsidRPr="00541C2A">
              <w:rPr>
                <w:rFonts w:ascii="Times New Roman" w:eastAsia="Times New Roman" w:hAnsi="Times New Roman" w:cs="Times New Roman"/>
                <w:color w:val="000000"/>
                <w:sz w:val="24"/>
                <w:szCs w:val="24"/>
                <w:bdr w:val="none" w:sz="0" w:space="0" w:color="auto" w:frame="1"/>
              </w:rPr>
              <w:t xml:space="preserve">Cel puțin unul dintre asociații^1) și/sau administratorii^2) persoanei impozabile analizate deține sau a deținut calitatea de acționar^1)/asociat^1)/administrator^2) la cel puțin o persoană impozabilă^3) pentru care, începând cu 1.02.2015, a fost respinsă solicitarea de înregistrare în scopuri de TVA sau a fost anulată înregistrarea în scopuri de TVA conform </w:t>
            </w:r>
            <w:hyperlink r:id="rId21" w:history="1">
              <w:r w:rsidRPr="00541C2A">
                <w:rPr>
                  <w:rFonts w:ascii="Times New Roman" w:eastAsia="Times New Roman" w:hAnsi="Times New Roman" w:cs="Times New Roman"/>
                  <w:color w:val="386897"/>
                  <w:sz w:val="24"/>
                  <w:szCs w:val="24"/>
                  <w:u w:val="single"/>
                  <w:bdr w:val="none" w:sz="0" w:space="0" w:color="auto" w:frame="1"/>
                </w:rPr>
                <w:t>art.</w:t>
              </w:r>
              <w:proofErr w:type="gramEnd"/>
              <w:r w:rsidRPr="00541C2A">
                <w:rPr>
                  <w:rFonts w:ascii="Times New Roman" w:eastAsia="Times New Roman" w:hAnsi="Times New Roman" w:cs="Times New Roman"/>
                  <w:color w:val="386897"/>
                  <w:sz w:val="24"/>
                  <w:szCs w:val="24"/>
                  <w:u w:val="single"/>
                  <w:bdr w:val="none" w:sz="0" w:space="0" w:color="auto" w:frame="1"/>
                </w:rPr>
                <w:t xml:space="preserve"> 316 alin. (11) </w:t>
              </w:r>
              <w:proofErr w:type="gramStart"/>
              <w:r w:rsidRPr="00541C2A">
                <w:rPr>
                  <w:rFonts w:ascii="Times New Roman" w:eastAsia="Times New Roman" w:hAnsi="Times New Roman" w:cs="Times New Roman"/>
                  <w:color w:val="386897"/>
                  <w:sz w:val="24"/>
                  <w:szCs w:val="24"/>
                  <w:u w:val="single"/>
                  <w:bdr w:val="none" w:sz="0" w:space="0" w:color="auto" w:frame="1"/>
                </w:rPr>
                <w:t>lit</w:t>
              </w:r>
              <w:proofErr w:type="gramEnd"/>
              <w:r w:rsidRPr="00541C2A">
                <w:rPr>
                  <w:rFonts w:ascii="Times New Roman" w:eastAsia="Times New Roman" w:hAnsi="Times New Roman" w:cs="Times New Roman"/>
                  <w:color w:val="386897"/>
                  <w:sz w:val="24"/>
                  <w:szCs w:val="24"/>
                  <w:u w:val="single"/>
                  <w:bdr w:val="none" w:sz="0" w:space="0" w:color="auto" w:frame="1"/>
                </w:rPr>
                <w:t xml:space="preserve">. h) </w:t>
              </w:r>
              <w:proofErr w:type="gramStart"/>
              <w:r w:rsidRPr="00541C2A">
                <w:rPr>
                  <w:rFonts w:ascii="Times New Roman" w:eastAsia="Times New Roman" w:hAnsi="Times New Roman" w:cs="Times New Roman"/>
                  <w:color w:val="386897"/>
                  <w:sz w:val="24"/>
                  <w:szCs w:val="24"/>
                  <w:u w:val="single"/>
                  <w:bdr w:val="none" w:sz="0" w:space="0" w:color="auto" w:frame="1"/>
                </w:rPr>
                <w:t>din</w:t>
              </w:r>
              <w:proofErr w:type="gramEnd"/>
              <w:r w:rsidRPr="00541C2A">
                <w:rPr>
                  <w:rFonts w:ascii="Times New Roman" w:eastAsia="Times New Roman" w:hAnsi="Times New Roman" w:cs="Times New Roman"/>
                  <w:color w:val="386897"/>
                  <w:sz w:val="24"/>
                  <w:szCs w:val="24"/>
                  <w:u w:val="single"/>
                  <w:bdr w:val="none" w:sz="0" w:space="0" w:color="auto" w:frame="1"/>
                </w:rPr>
                <w:t xml:space="preserve"> Legea nr. 227/2015 privind Codul fiscal</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în urma aplicării procedurii de evaluare, situație care se menține în prezent.</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asociat/acționar se înțelege persoana fizică și persoana juridică înființată în baza </w:t>
            </w:r>
            <w:hyperlink r:id="rId22"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a căror cotă de participare la capitalul social al persoanei impozabile este ≥ 25%.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administrator se înțelege persoana fizică și persoana juridică înființată în baza </w:t>
            </w:r>
            <w:hyperlink r:id="rId23"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^3) Prin persoană impozabilă se înțelege: - societățile înființate în baza </w:t>
            </w:r>
            <w:hyperlink r:id="rId24"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(cota de participare la capitalul social este ≥ 25%), respectiv de administrator la data la care a fost respinsă solicitarea de înregistrare în scopuri de TVA sau a fost anulată înregistrarea în scopuri de TVA.</w:t>
            </w:r>
            <w:proofErr w:type="gramEnd"/>
            <w:r w:rsidRPr="00541C2A">
              <w:rPr>
                <w:rFonts w:ascii="Times New Roman" w:eastAsia="Times New Roman" w:hAnsi="Times New Roman" w:cs="Times New Roman"/>
                <w:color w:val="000000"/>
                <w:sz w:val="24"/>
                <w:szCs w:val="24"/>
                <w:bdr w:val="none" w:sz="0" w:space="0" w:color="auto" w:frame="1"/>
              </w:rPr>
              <w:t xml:space="preserve"> Din categoria persoanelor impozabile este exclusă persoana impozabilă analizată.</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OBLIGAȚII FISCALE RESTANTE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6.1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roofErr w:type="gramStart"/>
            <w:r w:rsidRPr="00541C2A">
              <w:rPr>
                <w:rFonts w:ascii="Times New Roman" w:eastAsia="Times New Roman" w:hAnsi="Times New Roman" w:cs="Times New Roman"/>
                <w:color w:val="000000"/>
                <w:sz w:val="24"/>
                <w:szCs w:val="24"/>
                <w:bdr w:val="none" w:sz="0" w:space="0" w:color="auto" w:frame="1"/>
              </w:rPr>
              <w:t>Suma totală a obligațiilor fiscale principale restante^6) înregistrate de persoanele impozabile^5) la care asociații^1) și/sau administratorii^2) persoanei impozabile analizate dețin calitatea de acționar^1)/asociat^1)/administrator^2)/titular^3)/membru^4) și de asociații^1) (persoane juridice) și/sau administratorii^2) (persoane juridice) persoanei impozabile analizate este mai mare sau egală cu 50.000 lei.</w:t>
            </w:r>
            <w:proofErr w:type="gramEnd"/>
            <w:r w:rsidRPr="00541C2A">
              <w:rPr>
                <w:rFonts w:ascii="Times New Roman" w:eastAsia="Times New Roman" w:hAnsi="Times New Roman" w:cs="Times New Roman"/>
                <w:color w:val="000000"/>
                <w:sz w:val="24"/>
                <w:szCs w:val="24"/>
                <w:bdr w:val="none" w:sz="0" w:space="0" w:color="auto" w:frame="1"/>
              </w:rPr>
              <w:t xml:space="preserve">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Suma totală </w:t>
            </w:r>
            <w:proofErr w:type="gramStart"/>
            <w:r w:rsidRPr="00541C2A">
              <w:rPr>
                <w:rFonts w:ascii="Times New Roman" w:eastAsia="Times New Roman" w:hAnsi="Times New Roman" w:cs="Times New Roman"/>
                <w:color w:val="000000"/>
                <w:sz w:val="24"/>
                <w:szCs w:val="24"/>
                <w:bdr w:val="none" w:sz="0" w:space="0" w:color="auto" w:frame="1"/>
              </w:rPr>
              <w:t>a</w:t>
            </w:r>
            <w:proofErr w:type="gramEnd"/>
            <w:r w:rsidRPr="00541C2A">
              <w:rPr>
                <w:rFonts w:ascii="Times New Roman" w:eastAsia="Times New Roman" w:hAnsi="Times New Roman" w:cs="Times New Roman"/>
                <w:color w:val="000000"/>
                <w:sz w:val="24"/>
                <w:szCs w:val="24"/>
                <w:bdr w:val="none" w:sz="0" w:space="0" w:color="auto" w:frame="1"/>
              </w:rPr>
              <w:t xml:space="preserve"> obligațiilor fiscale principale restante^7) înregistrate de persoanele impozabile^5) la care asociații^1) și/sau administratorii^2) persoanei impozabile analizate </w:t>
            </w:r>
            <w:r w:rsidRPr="00541C2A">
              <w:rPr>
                <w:rFonts w:ascii="Times New Roman" w:eastAsia="Times New Roman" w:hAnsi="Times New Roman" w:cs="Times New Roman"/>
                <w:color w:val="000000"/>
                <w:sz w:val="24"/>
                <w:szCs w:val="24"/>
                <w:bdr w:val="none" w:sz="0" w:space="0" w:color="auto" w:frame="1"/>
              </w:rPr>
              <w:lastRenderedPageBreak/>
              <w:t>au deținut, în ultimii 5 ani fiscali încheiați, calitatea de acționar^1)/asociat^1)/administrator^2)/titular^3)/membru^4) este mai mare sau egală cu 50.000 lei.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asociat/acționar se înțelege persoana fizică și persoana juridică înființată în baza </w:t>
            </w:r>
            <w:hyperlink r:id="rId25"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a căror cotă de participare la capitalul social al persoanei impozabile este ≥ 25%.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administrator se înțelege persoana fizică și persoana juridică înființată în baza </w:t>
            </w:r>
            <w:hyperlink r:id="rId26"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 Prin titular se înțelege persoana fizică titulară a unei persoane fizice autorizate (PFA), respectiv a unei întreprinderi individuale (ÎI).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 Prin membru se înțelege persoana fizică membră în cadrul unei întreprinderi familiale (ÎF).</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^5) Prin persoană impozabilă se înțelege: - societățile înființate în baza </w:t>
            </w:r>
            <w:hyperlink r:id="rId27"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în cadrul cărora asociații/administratorii (persoane fizice sau juridice) persoanei impozabile analizate dețin calitatea de asociat/acționar (cota de participare la capitalul social este ≥ 25%), respectiv de administrator; - PFA, ÎI, ÎF în cadrul cărora asociații/administratorii (persoane fizice) persoanei impozabile analizate dețin calitatea de titulari, respectiv de membri; - persoana impozabilă analizată, în cazul în care aceasta solicită înregistrarea în scopuri de TVA potrivit </w:t>
            </w:r>
            <w:hyperlink r:id="rId28" w:history="1">
              <w:r w:rsidRPr="00541C2A">
                <w:rPr>
                  <w:rFonts w:ascii="Times New Roman" w:eastAsia="Times New Roman" w:hAnsi="Times New Roman" w:cs="Times New Roman"/>
                  <w:color w:val="386897"/>
                  <w:sz w:val="24"/>
                  <w:szCs w:val="24"/>
                  <w:u w:val="single"/>
                  <w:bdr w:val="none" w:sz="0" w:space="0" w:color="auto" w:frame="1"/>
                </w:rPr>
                <w:t>art. 316 alin.</w:t>
              </w:r>
              <w:proofErr w:type="gramEnd"/>
              <w:r w:rsidRPr="00541C2A">
                <w:rPr>
                  <w:rFonts w:ascii="Times New Roman" w:eastAsia="Times New Roman" w:hAnsi="Times New Roman" w:cs="Times New Roman"/>
                  <w:color w:val="386897"/>
                  <w:sz w:val="24"/>
                  <w:szCs w:val="24"/>
                  <w:u w:val="single"/>
                  <w:bdr w:val="none" w:sz="0" w:space="0" w:color="auto" w:frame="1"/>
                </w:rPr>
                <w:t xml:space="preserve"> (1) </w:t>
              </w:r>
              <w:proofErr w:type="gramStart"/>
              <w:r w:rsidRPr="00541C2A">
                <w:rPr>
                  <w:rFonts w:ascii="Times New Roman" w:eastAsia="Times New Roman" w:hAnsi="Times New Roman" w:cs="Times New Roman"/>
                  <w:color w:val="386897"/>
                  <w:sz w:val="24"/>
                  <w:szCs w:val="24"/>
                  <w:u w:val="single"/>
                  <w:bdr w:val="none" w:sz="0" w:space="0" w:color="auto" w:frame="1"/>
                </w:rPr>
                <w:t>lit</w:t>
              </w:r>
              <w:proofErr w:type="gramEnd"/>
              <w:r w:rsidRPr="00541C2A">
                <w:rPr>
                  <w:rFonts w:ascii="Times New Roman" w:eastAsia="Times New Roman" w:hAnsi="Times New Roman" w:cs="Times New Roman"/>
                  <w:color w:val="386897"/>
                  <w:sz w:val="24"/>
                  <w:szCs w:val="24"/>
                  <w:u w:val="single"/>
                  <w:bdr w:val="none" w:sz="0" w:space="0" w:color="auto" w:frame="1"/>
                </w:rPr>
                <w:t xml:space="preserve">. c) </w:t>
              </w:r>
              <w:proofErr w:type="gramStart"/>
              <w:r w:rsidRPr="00541C2A">
                <w:rPr>
                  <w:rFonts w:ascii="Times New Roman" w:eastAsia="Times New Roman" w:hAnsi="Times New Roman" w:cs="Times New Roman"/>
                  <w:color w:val="386897"/>
                  <w:sz w:val="24"/>
                  <w:szCs w:val="24"/>
                  <w:u w:val="single"/>
                  <w:bdr w:val="none" w:sz="0" w:space="0" w:color="auto" w:frame="1"/>
                </w:rPr>
                <w:t>din</w:t>
              </w:r>
              <w:proofErr w:type="gramEnd"/>
              <w:r w:rsidRPr="00541C2A">
                <w:rPr>
                  <w:rFonts w:ascii="Times New Roman" w:eastAsia="Times New Roman" w:hAnsi="Times New Roman" w:cs="Times New Roman"/>
                  <w:color w:val="386897"/>
                  <w:sz w:val="24"/>
                  <w:szCs w:val="24"/>
                  <w:u w:val="single"/>
                  <w:bdr w:val="none" w:sz="0" w:space="0" w:color="auto" w:frame="1"/>
                </w:rPr>
                <w:t xml:space="preserve"> Legea nr. 227/2015 privind Codul fiscal</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pentru situația prevăzută la pct. 6.1.</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^6) În categoria obligațiilor fiscale principale restante sunt incluse obligațiile fiscale principale, cu termen scadent, care sunt definite în cadrul </w:t>
            </w:r>
            <w:hyperlink r:id="rId29" w:history="1">
              <w:r w:rsidRPr="00541C2A">
                <w:rPr>
                  <w:rFonts w:ascii="Times New Roman" w:eastAsia="Times New Roman" w:hAnsi="Times New Roman" w:cs="Times New Roman"/>
                  <w:color w:val="386897"/>
                  <w:sz w:val="24"/>
                  <w:szCs w:val="24"/>
                  <w:u w:val="single"/>
                  <w:bdr w:val="none" w:sz="0" w:space="0" w:color="auto" w:frame="1"/>
                </w:rPr>
                <w:t>art. 157 din Legea nr. 207/2015 privind Codul de procedură fiscală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și care nu au fost achitate până la data depunerii solicitării de înregistrare în scopuri de TVA.</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^7) În categoria obligațiilor fiscale principale restante sunt incluse obligațiile fiscale principale, cu termen scadent, care sunt definite în cadrul </w:t>
            </w:r>
            <w:hyperlink r:id="rId30" w:history="1">
              <w:r w:rsidRPr="00541C2A">
                <w:rPr>
                  <w:rFonts w:ascii="Times New Roman" w:eastAsia="Times New Roman" w:hAnsi="Times New Roman" w:cs="Times New Roman"/>
                  <w:color w:val="386897"/>
                  <w:sz w:val="24"/>
                  <w:szCs w:val="24"/>
                  <w:u w:val="single"/>
                  <w:bdr w:val="none" w:sz="0" w:space="0" w:color="auto" w:frame="1"/>
                </w:rPr>
                <w:t>art. 157 din Legea nr. 207/2015 privind Codul de procedură fiscală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și care nu au fost achitate până la sfârșitul perioadei în care asociații^1) și/sau administratorii^2) persoanei impozabile analizate au deținut calitatea de acționar^1)/asociat^1)/administrator^2)/titular^3)/membru^4) în cadrul persoanelor impozabile^5) respective.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CONTRAVENȚII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7.1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Cel puțin unul dintre asociații^1) și/sau administratorii^2) persoanei impozabile analizate și/sau cel puțin una dintre persoanele impozabile^5) la care aceștia dețin sau au deținut calitatea de acționar^1)/asociat^1)/administrator^2)/titular^3)/membru^4) au înscrise în prezent în cazierul fiscal fapte de natura contravențiilor.</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asociat/acționar se înțelege persoana fizică și persoana juridică înființată în baza </w:t>
            </w:r>
            <w:hyperlink r:id="rId31"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societăților la care statul sau unitățile administrativ-teritoriale dețin participații, a căror cotă de participare la capitalul social al persoanei impozabile este ≥ 25%.</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administrator se înțelege persoana fizică și persoana juridică înființată în baza </w:t>
            </w:r>
            <w:hyperlink r:id="rId32"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 Prin titular se înțelege persoana fizică titulară a unei persoane fizice autorizate (PFA), respectiv a unei întreprinderi individuale (ÎI).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 Prin membru se înțelege persoana fizică membră în cadrul unei întreprinderi familiale (ÎF).</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^5) Prin persoană impozabilă se înțelege: - societățile înființate în baza </w:t>
            </w:r>
            <w:hyperlink r:id="rId33"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(cota de participare la capitalul social este ≥ 25%), respectiv de administrator; - PFA, ÎI, ÎF în cadrul cărora asociații/administratorii (persoane fizice) persoanei impozabile analizate dețin calitatea de titulari, respectiv de membri; - persoana impozabilă analizată, în cazul în care aceasta solicită înregistrarea în scopuri de TVA potrivit </w:t>
            </w:r>
            <w:hyperlink r:id="rId34" w:history="1">
              <w:r w:rsidRPr="00541C2A">
                <w:rPr>
                  <w:rFonts w:ascii="Times New Roman" w:eastAsia="Times New Roman" w:hAnsi="Times New Roman" w:cs="Times New Roman"/>
                  <w:color w:val="386897"/>
                  <w:sz w:val="24"/>
                  <w:szCs w:val="24"/>
                  <w:u w:val="single"/>
                  <w:bdr w:val="none" w:sz="0" w:space="0" w:color="auto" w:frame="1"/>
                </w:rPr>
                <w:t>art. 316 alin.</w:t>
              </w:r>
              <w:proofErr w:type="gramEnd"/>
              <w:r w:rsidRPr="00541C2A">
                <w:rPr>
                  <w:rFonts w:ascii="Times New Roman" w:eastAsia="Times New Roman" w:hAnsi="Times New Roman" w:cs="Times New Roman"/>
                  <w:color w:val="386897"/>
                  <w:sz w:val="24"/>
                  <w:szCs w:val="24"/>
                  <w:u w:val="single"/>
                  <w:bdr w:val="none" w:sz="0" w:space="0" w:color="auto" w:frame="1"/>
                </w:rPr>
                <w:t xml:space="preserve"> (1) </w:t>
              </w:r>
              <w:proofErr w:type="gramStart"/>
              <w:r w:rsidRPr="00541C2A">
                <w:rPr>
                  <w:rFonts w:ascii="Times New Roman" w:eastAsia="Times New Roman" w:hAnsi="Times New Roman" w:cs="Times New Roman"/>
                  <w:color w:val="386897"/>
                  <w:sz w:val="24"/>
                  <w:szCs w:val="24"/>
                  <w:u w:val="single"/>
                  <w:bdr w:val="none" w:sz="0" w:space="0" w:color="auto" w:frame="1"/>
                </w:rPr>
                <w:t>lit</w:t>
              </w:r>
              <w:proofErr w:type="gramEnd"/>
              <w:r w:rsidRPr="00541C2A">
                <w:rPr>
                  <w:rFonts w:ascii="Times New Roman" w:eastAsia="Times New Roman" w:hAnsi="Times New Roman" w:cs="Times New Roman"/>
                  <w:color w:val="386897"/>
                  <w:sz w:val="24"/>
                  <w:szCs w:val="24"/>
                  <w:u w:val="single"/>
                  <w:bdr w:val="none" w:sz="0" w:space="0" w:color="auto" w:frame="1"/>
                </w:rPr>
                <w:t xml:space="preserve">. c) </w:t>
              </w:r>
              <w:proofErr w:type="gramStart"/>
              <w:r w:rsidRPr="00541C2A">
                <w:rPr>
                  <w:rFonts w:ascii="Times New Roman" w:eastAsia="Times New Roman" w:hAnsi="Times New Roman" w:cs="Times New Roman"/>
                  <w:color w:val="386897"/>
                  <w:sz w:val="24"/>
                  <w:szCs w:val="24"/>
                  <w:u w:val="single"/>
                  <w:bdr w:val="none" w:sz="0" w:space="0" w:color="auto" w:frame="1"/>
                </w:rPr>
                <w:t>din</w:t>
              </w:r>
              <w:proofErr w:type="gramEnd"/>
              <w:r w:rsidRPr="00541C2A">
                <w:rPr>
                  <w:rFonts w:ascii="Times New Roman" w:eastAsia="Times New Roman" w:hAnsi="Times New Roman" w:cs="Times New Roman"/>
                  <w:color w:val="386897"/>
                  <w:sz w:val="24"/>
                  <w:szCs w:val="24"/>
                  <w:u w:val="single"/>
                  <w:bdr w:val="none" w:sz="0" w:space="0" w:color="auto" w:frame="1"/>
                </w:rPr>
                <w:t xml:space="preserve"> Legea nr. 227/2015 privind Codul fiscal</w:t>
              </w:r>
            </w:hyperlink>
            <w:r w:rsidRPr="00541C2A">
              <w:rPr>
                <w:rFonts w:ascii="Times New Roman" w:eastAsia="Times New Roman" w:hAnsi="Times New Roman" w:cs="Times New Roman"/>
                <w:color w:val="000000"/>
                <w:sz w:val="24"/>
                <w:szCs w:val="24"/>
                <w:bdr w:val="none" w:sz="0" w:space="0" w:color="auto" w:frame="1"/>
              </w:rPr>
              <w:t>, cu modificările și completările ulterioare.Faptele de natură contravențională înscrise în cazierul fiscal sunt cele constatate și sancționate înainte de data retragerii asociaților/administratorilor din cadrul persoanei impozabile respective.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INFRACȚIUNI ȘI ALTE FAPTE ÎNSCRISE ÎN CAZIERUL FISCAL</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8.1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roofErr w:type="gramStart"/>
            <w:r w:rsidRPr="00541C2A">
              <w:rPr>
                <w:rFonts w:ascii="Times New Roman" w:eastAsia="Times New Roman" w:hAnsi="Times New Roman" w:cs="Times New Roman"/>
                <w:color w:val="000000"/>
                <w:sz w:val="24"/>
                <w:szCs w:val="24"/>
                <w:bdr w:val="none" w:sz="0" w:space="0" w:color="auto" w:frame="1"/>
              </w:rPr>
              <w:t xml:space="preserve">Cel puțin unul dintre asociații^1) persoanei impozabile analizate și/sau cel puțin una dintre persoanele impozabile^6) la care asociații^2) și/sau administratorii^3)persoanei impozabile analizate dețin sau au deținut calitatea de acționar^2)/ asociat^2)/administrator^3)/titular^4)/membru^5) au înscrise în prezent în cazierul fiscal infracțiuni și/sau fapte prevăzute la </w:t>
            </w:r>
            <w:hyperlink r:id="rId35" w:history="1">
              <w:r w:rsidRPr="00541C2A">
                <w:rPr>
                  <w:rFonts w:ascii="Times New Roman" w:eastAsia="Times New Roman" w:hAnsi="Times New Roman" w:cs="Times New Roman"/>
                  <w:color w:val="386897"/>
                  <w:sz w:val="24"/>
                  <w:szCs w:val="24"/>
                  <w:u w:val="single"/>
                  <w:bdr w:val="none" w:sz="0" w:space="0" w:color="auto" w:frame="1"/>
                </w:rPr>
                <w:t>art.</w:t>
              </w:r>
              <w:proofErr w:type="gramEnd"/>
              <w:r w:rsidRPr="00541C2A">
                <w:rPr>
                  <w:rFonts w:ascii="Times New Roman" w:eastAsia="Times New Roman" w:hAnsi="Times New Roman" w:cs="Times New Roman"/>
                  <w:color w:val="386897"/>
                  <w:sz w:val="24"/>
                  <w:szCs w:val="24"/>
                  <w:u w:val="single"/>
                  <w:bdr w:val="none" w:sz="0" w:space="0" w:color="auto" w:frame="1"/>
                </w:rPr>
                <w:t xml:space="preserve"> 4 alin. (4) </w:t>
              </w:r>
              <w:proofErr w:type="gramStart"/>
              <w:r w:rsidRPr="00541C2A">
                <w:rPr>
                  <w:rFonts w:ascii="Times New Roman" w:eastAsia="Times New Roman" w:hAnsi="Times New Roman" w:cs="Times New Roman"/>
                  <w:color w:val="386897"/>
                  <w:sz w:val="24"/>
                  <w:szCs w:val="24"/>
                  <w:u w:val="single"/>
                  <w:bdr w:val="none" w:sz="0" w:space="0" w:color="auto" w:frame="1"/>
                </w:rPr>
                <w:t>lit</w:t>
              </w:r>
              <w:proofErr w:type="gramEnd"/>
              <w:r w:rsidRPr="00541C2A">
                <w:rPr>
                  <w:rFonts w:ascii="Times New Roman" w:eastAsia="Times New Roman" w:hAnsi="Times New Roman" w:cs="Times New Roman"/>
                  <w:color w:val="386897"/>
                  <w:sz w:val="24"/>
                  <w:szCs w:val="24"/>
                  <w:u w:val="single"/>
                  <w:bdr w:val="none" w:sz="0" w:space="0" w:color="auto" w:frame="1"/>
                </w:rPr>
                <w:t xml:space="preserve">. a) </w:t>
              </w:r>
              <w:proofErr w:type="gramStart"/>
              <w:r w:rsidRPr="00541C2A">
                <w:rPr>
                  <w:rFonts w:ascii="Times New Roman" w:eastAsia="Times New Roman" w:hAnsi="Times New Roman" w:cs="Times New Roman"/>
                  <w:color w:val="386897"/>
                  <w:sz w:val="24"/>
                  <w:szCs w:val="24"/>
                  <w:u w:val="single"/>
                  <w:bdr w:val="none" w:sz="0" w:space="0" w:color="auto" w:frame="1"/>
                </w:rPr>
                <w:t>din</w:t>
              </w:r>
              <w:proofErr w:type="gramEnd"/>
              <w:r w:rsidRPr="00541C2A">
                <w:rPr>
                  <w:rFonts w:ascii="Times New Roman" w:eastAsia="Times New Roman" w:hAnsi="Times New Roman" w:cs="Times New Roman"/>
                  <w:color w:val="386897"/>
                  <w:sz w:val="24"/>
                  <w:szCs w:val="24"/>
                  <w:u w:val="single"/>
                  <w:bdr w:val="none" w:sz="0" w:space="0" w:color="auto" w:frame="1"/>
                </w:rPr>
                <w:t xml:space="preserve"> Ordonanța Guvernului nr. 39/2015</w:t>
              </w:r>
            </w:hyperlink>
            <w:r w:rsidRPr="00541C2A">
              <w:rPr>
                <w:rFonts w:ascii="Times New Roman" w:eastAsia="Times New Roman" w:hAnsi="Times New Roman" w:cs="Times New Roman"/>
                <w:color w:val="000000"/>
                <w:sz w:val="24"/>
                <w:szCs w:val="24"/>
                <w:bdr w:val="none" w:sz="0" w:space="0" w:color="auto" w:frame="1"/>
              </w:rPr>
              <w:t xml:space="preserve"> privind cazierul fiscal, aprobată cu modificări prin </w:t>
            </w:r>
            <w:hyperlink r:id="rId36" w:history="1">
              <w:r w:rsidRPr="00541C2A">
                <w:rPr>
                  <w:rFonts w:ascii="Times New Roman" w:eastAsia="Times New Roman" w:hAnsi="Times New Roman" w:cs="Times New Roman"/>
                  <w:color w:val="386897"/>
                  <w:sz w:val="24"/>
                  <w:szCs w:val="24"/>
                  <w:u w:val="single"/>
                  <w:bdr w:val="none" w:sz="0" w:space="0" w:color="auto" w:frame="1"/>
                </w:rPr>
                <w:t>Legea nr. 327/2015</w:t>
              </w:r>
            </w:hyperlink>
            <w:r w:rsidRPr="00541C2A">
              <w:rPr>
                <w:rFonts w:ascii="Times New Roman" w:eastAsia="Times New Roman" w:hAnsi="Times New Roman" w:cs="Times New Roman"/>
                <w:color w:val="000000"/>
                <w:sz w:val="24"/>
                <w:szCs w:val="24"/>
                <w:bdr w:val="none" w:sz="0" w:space="0" w:color="auto" w:frame="1"/>
              </w:rPr>
              <w:t>, cu modificările și completările ulterioare.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asociat se înțelege persoana fizică și persoana juridică înființată în baza </w:t>
            </w:r>
            <w:hyperlink r:id="rId37"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a căror cotă de participare la capitalul social al persoanei impozabile analizate este &lt; 50%.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^2) Prin asociat/acționar se înțelege persoana fizică și persoana juridică înființată în baza </w:t>
            </w:r>
            <w:hyperlink r:id="rId38"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xml:space="preserve">, cu modificările și completările ulterioare, cu excepția societăților la care statul sau unitățile administrativ-teritoriale dețin participații, indiferent de cota de participare la capitalul social al persoanei impozabile și indiferent de forma de organizare </w:t>
            </w:r>
            <w:proofErr w:type="gramStart"/>
            <w:r w:rsidRPr="00541C2A">
              <w:rPr>
                <w:rFonts w:ascii="Times New Roman" w:eastAsia="Times New Roman" w:hAnsi="Times New Roman" w:cs="Times New Roman"/>
                <w:color w:val="000000"/>
                <w:sz w:val="24"/>
                <w:szCs w:val="24"/>
                <w:bdr w:val="none" w:sz="0" w:space="0" w:color="auto" w:frame="1"/>
              </w:rPr>
              <w:t>a</w:t>
            </w:r>
            <w:proofErr w:type="gramEnd"/>
            <w:r w:rsidRPr="00541C2A">
              <w:rPr>
                <w:rFonts w:ascii="Times New Roman" w:eastAsia="Times New Roman" w:hAnsi="Times New Roman" w:cs="Times New Roman"/>
                <w:color w:val="000000"/>
                <w:sz w:val="24"/>
                <w:szCs w:val="24"/>
                <w:bdr w:val="none" w:sz="0" w:space="0" w:color="auto" w:frame="1"/>
              </w:rPr>
              <w:t xml:space="preserve"> asociaților/acționarilor.</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^3) Prin administrator se înțelege persoana fizică și persoana juridică înființată în baza </w:t>
            </w:r>
            <w:hyperlink r:id="rId39" w:history="1">
              <w:r w:rsidRPr="00541C2A">
                <w:rPr>
                  <w:rFonts w:ascii="Times New Roman" w:eastAsia="Times New Roman" w:hAnsi="Times New Roman" w:cs="Times New Roman"/>
                  <w:color w:val="386897"/>
                  <w:sz w:val="24"/>
                  <w:szCs w:val="24"/>
                  <w:u w:val="single"/>
                  <w:bdr w:val="none" w:sz="0" w:space="0" w:color="auto" w:frame="1"/>
                </w:rPr>
                <w:t>Legii societăților nr. 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administratorilor societăților la care statul sau unitățile administrativ-teritoriale dețin participații, precum și a reprezentanților legali ai persoanelor juridice.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 Prin titular se înțelege persoana fizică titulară a unei persoane fizice autorizate (PFA), respectiv a unei întreprinderi individuale (ÎI).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^5) Prin membru se înțelege persoana fizică membră în cadrul unei întreprinderi familiale (ÎF).</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^6) Prin persoane impozabile se înțelege: - societățile înființate în baza </w:t>
            </w:r>
            <w:hyperlink r:id="rId40" w:history="1">
              <w:r w:rsidRPr="00541C2A">
                <w:rPr>
                  <w:rFonts w:ascii="Times New Roman" w:eastAsia="Times New Roman" w:hAnsi="Times New Roman" w:cs="Times New Roman"/>
                  <w:color w:val="386897"/>
                  <w:sz w:val="24"/>
                  <w:szCs w:val="24"/>
                  <w:u w:val="single"/>
                  <w:bdr w:val="none" w:sz="0" w:space="0" w:color="auto" w:frame="1"/>
                </w:rPr>
                <w:t xml:space="preserve">Legii societăților nr. </w:t>
              </w:r>
              <w:proofErr w:type="gramStart"/>
              <w:r w:rsidRPr="00541C2A">
                <w:rPr>
                  <w:rFonts w:ascii="Times New Roman" w:eastAsia="Times New Roman" w:hAnsi="Times New Roman" w:cs="Times New Roman"/>
                  <w:color w:val="386897"/>
                  <w:sz w:val="24"/>
                  <w:szCs w:val="24"/>
                  <w:u w:val="single"/>
                  <w:bdr w:val="none" w:sz="0" w:space="0" w:color="auto" w:frame="1"/>
                </w:rPr>
                <w:t>31/1990, republicată</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(indiferent de cota de participare la capitalul social), respectiv de administrator; - PFA, ÎI, ÎF în cadrul cărora asociații/administratorii (persoane fizice) persoanei impozabile analizate dețin calitatea de titulari, respectiv de membri.</w:t>
            </w:r>
            <w:proofErr w:type="gramEnd"/>
            <w:r w:rsidRPr="00541C2A">
              <w:rPr>
                <w:rFonts w:ascii="Times New Roman" w:eastAsia="Times New Roman" w:hAnsi="Times New Roman" w:cs="Times New Roman"/>
                <w:color w:val="000000"/>
                <w:sz w:val="24"/>
                <w:szCs w:val="24"/>
                <w:bdr w:val="none" w:sz="0" w:space="0" w:color="auto" w:frame="1"/>
              </w:rPr>
              <w:t xml:space="preserve"> Infracțiunile și/sau </w:t>
            </w:r>
            <w:proofErr w:type="gramStart"/>
            <w:r w:rsidRPr="00541C2A">
              <w:rPr>
                <w:rFonts w:ascii="Times New Roman" w:eastAsia="Times New Roman" w:hAnsi="Times New Roman" w:cs="Times New Roman"/>
                <w:color w:val="000000"/>
                <w:sz w:val="24"/>
                <w:szCs w:val="24"/>
                <w:bdr w:val="none" w:sz="0" w:space="0" w:color="auto" w:frame="1"/>
              </w:rPr>
              <w:t xml:space="preserve">faptele prevăzute la </w:t>
            </w:r>
            <w:hyperlink r:id="rId41" w:history="1">
              <w:r w:rsidRPr="00541C2A">
                <w:rPr>
                  <w:rFonts w:ascii="Times New Roman" w:eastAsia="Times New Roman" w:hAnsi="Times New Roman" w:cs="Times New Roman"/>
                  <w:color w:val="386897"/>
                  <w:sz w:val="24"/>
                  <w:szCs w:val="24"/>
                  <w:u w:val="single"/>
                  <w:bdr w:val="none" w:sz="0" w:space="0" w:color="auto" w:frame="1"/>
                </w:rPr>
                <w:t>art</w:t>
              </w:r>
              <w:proofErr w:type="gramEnd"/>
              <w:r w:rsidRPr="00541C2A">
                <w:rPr>
                  <w:rFonts w:ascii="Times New Roman" w:eastAsia="Times New Roman" w:hAnsi="Times New Roman" w:cs="Times New Roman"/>
                  <w:color w:val="386897"/>
                  <w:sz w:val="24"/>
                  <w:szCs w:val="24"/>
                  <w:u w:val="single"/>
                  <w:bdr w:val="none" w:sz="0" w:space="0" w:color="auto" w:frame="1"/>
                </w:rPr>
                <w:t xml:space="preserve">. 4 alin. (4) </w:t>
              </w:r>
              <w:proofErr w:type="gramStart"/>
              <w:r w:rsidRPr="00541C2A">
                <w:rPr>
                  <w:rFonts w:ascii="Times New Roman" w:eastAsia="Times New Roman" w:hAnsi="Times New Roman" w:cs="Times New Roman"/>
                  <w:color w:val="386897"/>
                  <w:sz w:val="24"/>
                  <w:szCs w:val="24"/>
                  <w:u w:val="single"/>
                  <w:bdr w:val="none" w:sz="0" w:space="0" w:color="auto" w:frame="1"/>
                </w:rPr>
                <w:t>lit</w:t>
              </w:r>
              <w:proofErr w:type="gramEnd"/>
              <w:r w:rsidRPr="00541C2A">
                <w:rPr>
                  <w:rFonts w:ascii="Times New Roman" w:eastAsia="Times New Roman" w:hAnsi="Times New Roman" w:cs="Times New Roman"/>
                  <w:color w:val="386897"/>
                  <w:sz w:val="24"/>
                  <w:szCs w:val="24"/>
                  <w:u w:val="single"/>
                  <w:bdr w:val="none" w:sz="0" w:space="0" w:color="auto" w:frame="1"/>
                </w:rPr>
                <w:t xml:space="preserve">. a) </w:t>
              </w:r>
              <w:proofErr w:type="gramStart"/>
              <w:r w:rsidRPr="00541C2A">
                <w:rPr>
                  <w:rFonts w:ascii="Times New Roman" w:eastAsia="Times New Roman" w:hAnsi="Times New Roman" w:cs="Times New Roman"/>
                  <w:color w:val="386897"/>
                  <w:sz w:val="24"/>
                  <w:szCs w:val="24"/>
                  <w:u w:val="single"/>
                  <w:bdr w:val="none" w:sz="0" w:space="0" w:color="auto" w:frame="1"/>
                </w:rPr>
                <w:t>din</w:t>
              </w:r>
              <w:proofErr w:type="gramEnd"/>
              <w:r w:rsidRPr="00541C2A">
                <w:rPr>
                  <w:rFonts w:ascii="Times New Roman" w:eastAsia="Times New Roman" w:hAnsi="Times New Roman" w:cs="Times New Roman"/>
                  <w:color w:val="386897"/>
                  <w:sz w:val="24"/>
                  <w:szCs w:val="24"/>
                  <w:u w:val="single"/>
                  <w:bdr w:val="none" w:sz="0" w:space="0" w:color="auto" w:frame="1"/>
                </w:rPr>
                <w:t xml:space="preserve"> Ordonanța Guvernului nr. 39/2015</w:t>
              </w:r>
            </w:hyperlink>
            <w:r w:rsidRPr="00541C2A">
              <w:rPr>
                <w:rFonts w:ascii="Times New Roman" w:eastAsia="Times New Roman" w:hAnsi="Times New Roman" w:cs="Times New Roman"/>
                <w:color w:val="000000"/>
                <w:sz w:val="24"/>
                <w:szCs w:val="24"/>
                <w:bdr w:val="none" w:sz="0" w:space="0" w:color="auto" w:frame="1"/>
              </w:rPr>
              <w:t xml:space="preserve"> privind cazierul fiscal, aprobată cu modificări prin </w:t>
            </w:r>
            <w:hyperlink r:id="rId42" w:history="1">
              <w:r w:rsidRPr="00541C2A">
                <w:rPr>
                  <w:rFonts w:ascii="Times New Roman" w:eastAsia="Times New Roman" w:hAnsi="Times New Roman" w:cs="Times New Roman"/>
                  <w:color w:val="386897"/>
                  <w:sz w:val="24"/>
                  <w:szCs w:val="24"/>
                  <w:u w:val="single"/>
                  <w:bdr w:val="none" w:sz="0" w:space="0" w:color="auto" w:frame="1"/>
                </w:rPr>
                <w:t>Legea nr. 327/2015</w:t>
              </w:r>
            </w:hyperlink>
            <w:r w:rsidRPr="00541C2A">
              <w:rPr>
                <w:rFonts w:ascii="Times New Roman" w:eastAsia="Times New Roman" w:hAnsi="Times New Roman" w:cs="Times New Roman"/>
                <w:color w:val="000000"/>
                <w:sz w:val="24"/>
                <w:szCs w:val="24"/>
                <w:bdr w:val="none" w:sz="0" w:space="0" w:color="auto" w:frame="1"/>
              </w:rPr>
              <w:t>, cu modificările și completările ulterioare, sunt cele constatate și sancționate înainte de data retragerii asociaților/administratorilor din cadrul persoanei impozabile respective.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VENITURI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9.1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Administratorii^1) persoanei impozabile analizate nu au obținut venituri în ultimele 12 luni anterioare celei în care se depune cererea de înregistrare în scopuri de TVA, respectiv în anul fiscal precedent, după caz.</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9.2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Administratorii^1) persoanei impozabile analizate au obținut, în ultimele 12 luni anterioare solicitării de înregistrare în scopuri de TVA, venituri exclusiv salariale preponderent ca valoare, din ocupații corespunzătoare grupei majore 9 (conform COR ISCO08).</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administrator se înțelege persoana fizică rezidentă.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REZIDENȚĂ FISCALĂ</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Cel puțin unul dintre administratorii^1) persoanei impozabile analizate este cetățean străin care nu deține rezidență fiscală în România și capitalul social al persoanei impozabile analizate este sub 45.000 lei.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 Prin administrator se înțelege persoana fizică.</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CONT BANCAR</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Persoana impozabilă analizată nu deține cont bancar sau cel puțin una dintre persoanele împuternicite^1) de persoana impozabilă analizată pentru a desfășura operațiuni pe conturile bancare ale acesteia nu are calitatea de administrator/asociat/salariat.</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 Prin împuternicit se înțelege persoana fizică care are dreptul de a desfășura operațiuni pe conturile bancare ale persoanei impozabile analizate.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ACTIVITATE DESFĂȘURATĂ</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Persoana impozabilă analizată nu desfășoară activități economice în spațiul destinat sediului social și/sau sediilor secundare și nici în afara acestora.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TERȚI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Persoana impozabilă analizată desfășoară exclusiv activități economice în afara sediului social/profesional și a sediilor secundare (punctelor de lucru)</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SERVICII CONTABILE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Persoana impozabilă analizată nu are desemnată o persoană care să conducă compartimentul de contabilitate sau are desemnată o persoană care nu îndeplinește prevederile art. 10 alin. (2) </w:t>
            </w:r>
            <w:proofErr w:type="gramStart"/>
            <w:r w:rsidRPr="00541C2A">
              <w:rPr>
                <w:rFonts w:ascii="Times New Roman" w:eastAsia="Times New Roman" w:hAnsi="Times New Roman" w:cs="Times New Roman"/>
                <w:color w:val="000000"/>
                <w:sz w:val="24"/>
                <w:szCs w:val="24"/>
                <w:bdr w:val="none" w:sz="0" w:space="0" w:color="auto" w:frame="1"/>
              </w:rPr>
              <w:t>din</w:t>
            </w:r>
            <w:proofErr w:type="gramEnd"/>
            <w:r w:rsidRPr="00541C2A">
              <w:rPr>
                <w:rFonts w:ascii="Times New Roman" w:eastAsia="Times New Roman" w:hAnsi="Times New Roman" w:cs="Times New Roman"/>
                <w:color w:val="000000"/>
                <w:sz w:val="24"/>
                <w:szCs w:val="24"/>
                <w:bdr w:val="none" w:sz="0" w:space="0" w:color="auto" w:frame="1"/>
              </w:rPr>
              <w:t xml:space="preserve"> Legea contabilității nr. </w:t>
            </w:r>
            <w:proofErr w:type="gramStart"/>
            <w:r w:rsidRPr="00541C2A">
              <w:rPr>
                <w:rFonts w:ascii="Times New Roman" w:eastAsia="Times New Roman" w:hAnsi="Times New Roman" w:cs="Times New Roman"/>
                <w:color w:val="000000"/>
                <w:sz w:val="24"/>
                <w:szCs w:val="24"/>
                <w:bdr w:val="none" w:sz="0" w:space="0" w:color="auto" w:frame="1"/>
              </w:rPr>
              <w:t xml:space="preserve">82/1991, republicată, cu modificările și completările ulterioare, în cazul în care contabilitatea este organizată și condusă în compartimente distincte, inclusiv situația în care persoana impozabilă analizată nu are încheiate contracte de prestări servicii cu persoane fizice/juridice membre active </w:t>
            </w:r>
            <w:r w:rsidRPr="00541C2A">
              <w:rPr>
                <w:rFonts w:ascii="Times New Roman" w:eastAsia="Times New Roman" w:hAnsi="Times New Roman" w:cs="Times New Roman"/>
                <w:color w:val="000000"/>
                <w:sz w:val="24"/>
                <w:szCs w:val="24"/>
                <w:bdr w:val="none" w:sz="0" w:space="0" w:color="auto" w:frame="1"/>
              </w:rPr>
              <w:lastRenderedPageBreak/>
              <w:t>CECCAR, în cazul în care contabilitatea este organizată și condusă pe bază de contracte de prestări de servicii în domeniul contabilității.</w:t>
            </w:r>
            <w:proofErr w:type="gramEnd"/>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SALARIAȚI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Persoana impozabilă analizată nu are încheiate contracte individuale de muncă^1) la data efectuării analizei.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 Din cadrul contractelor de muncă sunt excluse contractele încheiate cu persoanele angajate în funcția de director economic, contabil-șef.</w:t>
            </w:r>
          </w:p>
        </w:tc>
      </w:tr>
    </w:tbl>
    <w:p w:rsidR="00541C2A" w:rsidRDefault="00541C2A" w:rsidP="00541C2A">
      <w:pPr>
        <w:spacing w:after="0" w:line="240" w:lineRule="auto"/>
        <w:ind w:left="72" w:right="72"/>
        <w:rPr>
          <w:rFonts w:ascii="Verdana" w:eastAsia="Times New Roman" w:hAnsi="Verdana" w:cs="Times New Roman"/>
          <w:color w:val="000000"/>
          <w:sz w:val="23"/>
          <w:szCs w:val="23"/>
          <w:bdr w:val="none" w:sz="0" w:space="0" w:color="auto" w:frame="1"/>
          <w:shd w:val="clear" w:color="auto" w:fill="FFFFFF"/>
        </w:rPr>
      </w:pPr>
      <w:r w:rsidRPr="00541C2A">
        <w:rPr>
          <w:rFonts w:ascii="Verdana" w:eastAsia="Times New Roman" w:hAnsi="Verdana" w:cs="Times New Roman"/>
          <w:color w:val="000000"/>
          <w:sz w:val="23"/>
          <w:szCs w:val="23"/>
          <w:bdr w:val="none" w:sz="0" w:space="0" w:color="auto" w:frame="1"/>
          <w:shd w:val="clear" w:color="auto" w:fill="FFFFFF"/>
        </w:rPr>
        <w:t>NOTĂ</w:t>
      </w:r>
      <w:proofErr w:type="gramStart"/>
      <w:r w:rsidRPr="00541C2A">
        <w:rPr>
          <w:rFonts w:ascii="Verdana" w:eastAsia="Times New Roman" w:hAnsi="Verdana" w:cs="Times New Roman"/>
          <w:color w:val="000000"/>
          <w:sz w:val="23"/>
          <w:szCs w:val="23"/>
          <w:bdr w:val="none" w:sz="0" w:space="0" w:color="auto" w:frame="1"/>
          <w:shd w:val="clear" w:color="auto" w:fill="FFFFFF"/>
        </w:rPr>
        <w:t>:În</w:t>
      </w:r>
      <w:proofErr w:type="gramEnd"/>
      <w:r w:rsidRPr="00541C2A">
        <w:rPr>
          <w:rFonts w:ascii="Verdana" w:eastAsia="Times New Roman" w:hAnsi="Verdana" w:cs="Times New Roman"/>
          <w:color w:val="000000"/>
          <w:sz w:val="23"/>
          <w:szCs w:val="23"/>
          <w:bdr w:val="none" w:sz="0" w:space="0" w:color="auto" w:frame="1"/>
          <w:shd w:val="clear" w:color="auto" w:fill="FFFFFF"/>
        </w:rPr>
        <w:t xml:space="preserve"> cazul în care persoana impozabilă care solicită înregistrarea în scopuri de TVA potrivit </w:t>
      </w:r>
      <w:hyperlink r:id="rId43" w:history="1">
        <w:r w:rsidRPr="00541C2A">
          <w:rPr>
            <w:rFonts w:ascii="Verdana" w:eastAsia="Times New Roman" w:hAnsi="Verdana" w:cs="Times New Roman"/>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alin. (1)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c)</w:t>
        </w:r>
      </w:hyperlink>
      <w:r w:rsidRPr="00541C2A">
        <w:rPr>
          <w:rFonts w:ascii="Verdana" w:eastAsia="Times New Roman" w:hAnsi="Verdana" w:cs="Times New Roman"/>
          <w:color w:val="000000"/>
          <w:sz w:val="23"/>
          <w:szCs w:val="23"/>
          <w:bdr w:val="none" w:sz="0" w:space="0" w:color="auto" w:frame="1"/>
          <w:shd w:val="clear" w:color="auto" w:fill="FFFFFF"/>
        </w:rPr>
        <w:t> și </w:t>
      </w:r>
      <w:hyperlink r:id="rId44" w:history="1">
        <w:r w:rsidRPr="00541C2A">
          <w:rPr>
            <w:rFonts w:ascii="Verdana" w:eastAsia="Times New Roman" w:hAnsi="Verdana" w:cs="Times New Roman"/>
            <w:color w:val="386897"/>
            <w:sz w:val="23"/>
            <w:szCs w:val="23"/>
            <w:u w:val="single"/>
            <w:bdr w:val="none" w:sz="0" w:space="0" w:color="auto" w:frame="1"/>
            <w:shd w:val="clear" w:color="auto" w:fill="FFFFFF"/>
          </w:rPr>
          <w:t xml:space="preserve">alin. (12)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e)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Codul fiscal</w:t>
        </w:r>
      </w:hyperlink>
      <w:r w:rsidRPr="00541C2A">
        <w:rPr>
          <w:rFonts w:ascii="Verdana" w:eastAsia="Times New Roman" w:hAnsi="Verdana" w:cs="Times New Roman"/>
          <w:color w:val="000000"/>
          <w:sz w:val="23"/>
          <w:szCs w:val="23"/>
          <w:bdr w:val="none" w:sz="0" w:space="0" w:color="auto" w:frame="1"/>
          <w:shd w:val="clear" w:color="auto" w:fill="FFFFFF"/>
        </w:rPr>
        <w:t> se află în procedura insolvenței prevăzută de </w:t>
      </w:r>
      <w:hyperlink r:id="rId45" w:history="1">
        <w:r w:rsidRPr="00541C2A">
          <w:rPr>
            <w:rFonts w:ascii="Verdana" w:eastAsia="Times New Roman" w:hAnsi="Verdana" w:cs="Times New Roman"/>
            <w:color w:val="386897"/>
            <w:sz w:val="23"/>
            <w:szCs w:val="23"/>
            <w:u w:val="single"/>
            <w:bdr w:val="none" w:sz="0" w:space="0" w:color="auto" w:frame="1"/>
            <w:shd w:val="clear" w:color="auto" w:fill="FFFFFF"/>
          </w:rPr>
          <w:t>Legea nr. 85/2014</w:t>
        </w:r>
      </w:hyperlink>
      <w:r w:rsidRPr="00541C2A">
        <w:rPr>
          <w:rFonts w:ascii="Verdana" w:eastAsia="Times New Roman" w:hAnsi="Verdana" w:cs="Times New Roman"/>
          <w:color w:val="000000"/>
          <w:sz w:val="23"/>
          <w:szCs w:val="23"/>
          <w:bdr w:val="none" w:sz="0" w:space="0" w:color="auto" w:frame="1"/>
          <w:shd w:val="clear" w:color="auto" w:fill="FFFFFF"/>
        </w:rPr>
        <w:t xml:space="preserve"> privind procedurile de prevenire </w:t>
      </w:r>
      <w:proofErr w:type="gramStart"/>
      <w:r w:rsidRPr="00541C2A">
        <w:rPr>
          <w:rFonts w:ascii="Verdana" w:eastAsia="Times New Roman" w:hAnsi="Verdana" w:cs="Times New Roman"/>
          <w:color w:val="000000"/>
          <w:sz w:val="23"/>
          <w:szCs w:val="23"/>
          <w:bdr w:val="none" w:sz="0" w:space="0" w:color="auto" w:frame="1"/>
          <w:shd w:val="clear" w:color="auto" w:fill="FFFFFF"/>
        </w:rPr>
        <w:t>a</w:t>
      </w:r>
      <w:proofErr w:type="gramEnd"/>
      <w:r w:rsidRPr="00541C2A">
        <w:rPr>
          <w:rFonts w:ascii="Verdana" w:eastAsia="Times New Roman" w:hAnsi="Verdana" w:cs="Times New Roman"/>
          <w:color w:val="000000"/>
          <w:sz w:val="23"/>
          <w:szCs w:val="23"/>
          <w:bdr w:val="none" w:sz="0" w:space="0" w:color="auto" w:frame="1"/>
          <w:shd w:val="clear" w:color="auto" w:fill="FFFFFF"/>
        </w:rPr>
        <w:t xml:space="preserve"> insolvenței și de insolvență, cu modificările și completările ulterioare, se vor avea în vedere asociații și/sau administratorii care dețineau această calitate la data declanșării procedurii insolvenței.</w:t>
      </w:r>
    </w:p>
    <w:p w:rsidR="00541C2A" w:rsidRDefault="00541C2A" w:rsidP="00541C2A">
      <w:pPr>
        <w:spacing w:after="0" w:line="240" w:lineRule="auto"/>
        <w:ind w:left="72" w:right="72"/>
        <w:rPr>
          <w:rFonts w:ascii="Verdana" w:eastAsia="Times New Roman" w:hAnsi="Verdana" w:cs="Times New Roman"/>
          <w:color w:val="000000"/>
          <w:sz w:val="23"/>
          <w:szCs w:val="23"/>
          <w:bdr w:val="none" w:sz="0" w:space="0" w:color="auto" w:frame="1"/>
          <w:shd w:val="clear" w:color="auto" w:fill="FFFFFF"/>
        </w:rPr>
      </w:pPr>
    </w:p>
    <w:p w:rsidR="00541C2A" w:rsidRPr="00541C2A" w:rsidRDefault="00541C2A" w:rsidP="00541C2A">
      <w:pPr>
        <w:spacing w:after="0" w:line="240" w:lineRule="auto"/>
        <w:ind w:left="72" w:right="72"/>
        <w:jc w:val="center"/>
        <w:rPr>
          <w:rFonts w:ascii="Verdana" w:eastAsia="Times New Roman" w:hAnsi="Verdana" w:cs="Times New Roman"/>
          <w:b/>
          <w:color w:val="000000"/>
          <w:sz w:val="23"/>
          <w:szCs w:val="23"/>
          <w:bdr w:val="none" w:sz="0" w:space="0" w:color="auto" w:frame="1"/>
          <w:shd w:val="clear" w:color="auto" w:fill="FFFFFF"/>
        </w:rPr>
      </w:pPr>
      <w:r w:rsidRPr="00541C2A">
        <w:rPr>
          <w:rFonts w:ascii="Verdana" w:eastAsia="Times New Roman" w:hAnsi="Verdana" w:cs="Times New Roman"/>
          <w:b/>
          <w:color w:val="000000"/>
          <w:sz w:val="23"/>
          <w:szCs w:val="23"/>
          <w:bdr w:val="none" w:sz="0" w:space="0" w:color="auto" w:frame="1"/>
          <w:shd w:val="clear" w:color="auto" w:fill="FFFFFF"/>
        </w:rPr>
        <w:t>CRITERII</w:t>
      </w:r>
      <w:r w:rsidRPr="00541C2A">
        <w:rPr>
          <w:rFonts w:ascii="Verdana" w:eastAsia="Times New Roman" w:hAnsi="Verdana" w:cs="Times New Roman"/>
          <w:b/>
          <w:color w:val="000000"/>
          <w:sz w:val="23"/>
          <w:szCs w:val="23"/>
          <w:bdr w:val="none" w:sz="0" w:space="0" w:color="auto" w:frame="1"/>
          <w:shd w:val="clear" w:color="auto" w:fill="FFFFFF"/>
        </w:rPr>
        <w:br/>
        <w:t>pentru evaluarea riscului fiscal în cazul anulării înregistrării în scopuri de TVA potrivit </w:t>
      </w:r>
      <w:hyperlink r:id="rId46" w:history="1">
        <w:r w:rsidRPr="00541C2A">
          <w:rPr>
            <w:rFonts w:ascii="Verdana" w:eastAsia="Times New Roman" w:hAnsi="Verdana" w:cs="Times New Roman"/>
            <w:b/>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alin. (11)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h)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Codul fiscal</w:t>
        </w:r>
      </w:hyperlink>
      <w:r w:rsidRPr="00541C2A">
        <w:rPr>
          <w:rFonts w:ascii="Verdana" w:eastAsia="Times New Roman" w:hAnsi="Verdana" w:cs="Times New Roman"/>
          <w:b/>
          <w:color w:val="000000"/>
          <w:sz w:val="23"/>
          <w:szCs w:val="23"/>
          <w:bdr w:val="none" w:sz="0" w:space="0" w:color="auto" w:frame="1"/>
          <w:shd w:val="clear" w:color="auto" w:fill="FFFFFF"/>
        </w:rPr>
        <w:t>,</w:t>
      </w:r>
      <w:r w:rsidRPr="00541C2A">
        <w:rPr>
          <w:rFonts w:ascii="Verdana" w:eastAsia="Times New Roman" w:hAnsi="Verdana" w:cs="Times New Roman"/>
          <w:b/>
          <w:color w:val="000000"/>
          <w:sz w:val="23"/>
          <w:szCs w:val="23"/>
          <w:bdr w:val="none" w:sz="0" w:space="0" w:color="auto" w:frame="1"/>
          <w:shd w:val="clear" w:color="auto" w:fill="FFFFFF"/>
        </w:rPr>
        <w:br/>
        <w:t>precum și pentru evaluarea riscului fiscal în cazul persoanelor impozabile</w:t>
      </w:r>
      <w:r w:rsidRPr="00541C2A">
        <w:rPr>
          <w:rFonts w:ascii="Verdana" w:eastAsia="Times New Roman" w:hAnsi="Verdana" w:cs="Times New Roman"/>
          <w:b/>
          <w:color w:val="000000"/>
          <w:sz w:val="23"/>
          <w:szCs w:val="23"/>
          <w:bdr w:val="none" w:sz="0" w:space="0" w:color="auto" w:frame="1"/>
          <w:shd w:val="clear" w:color="auto" w:fill="FFFFFF"/>
        </w:rPr>
        <w:br/>
        <w:t>care solicită înregistrarea în scopuri de TVA potrivit </w:t>
      </w:r>
      <w:hyperlink r:id="rId47" w:history="1">
        <w:r w:rsidRPr="00541C2A">
          <w:rPr>
            <w:rFonts w:ascii="Verdana" w:eastAsia="Times New Roman" w:hAnsi="Verdana" w:cs="Times New Roman"/>
            <w:b/>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alin. (12)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e)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Codul fiscal</w:t>
        </w:r>
      </w:hyperlink>
      <w:r w:rsidRPr="00541C2A">
        <w:rPr>
          <w:rFonts w:ascii="Verdana" w:eastAsia="Times New Roman" w:hAnsi="Verdana" w:cs="Times New Roman"/>
          <w:b/>
          <w:color w:val="000000"/>
          <w:sz w:val="23"/>
          <w:szCs w:val="23"/>
          <w:bdr w:val="none" w:sz="0" w:space="0" w:color="auto" w:frame="1"/>
          <w:shd w:val="clear" w:color="auto" w:fill="FFFFFF"/>
        </w:rPr>
        <w:br/>
        <w:t>care au avut anulată înregistrarea în scopuri de TVA potrivit </w:t>
      </w:r>
      <w:hyperlink r:id="rId48" w:history="1">
        <w:r w:rsidRPr="00541C2A">
          <w:rPr>
            <w:rFonts w:ascii="Verdana" w:eastAsia="Times New Roman" w:hAnsi="Verdana" w:cs="Times New Roman"/>
            <w:b/>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alin. (11)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h) </w:t>
        </w:r>
        <w:proofErr w:type="gramStart"/>
        <w:r w:rsidRPr="00541C2A">
          <w:rPr>
            <w:rFonts w:ascii="Verdana" w:eastAsia="Times New Roman" w:hAnsi="Verdana" w:cs="Times New Roman"/>
            <w:b/>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b/>
            <w:color w:val="386897"/>
            <w:sz w:val="23"/>
            <w:szCs w:val="23"/>
            <w:u w:val="single"/>
            <w:bdr w:val="none" w:sz="0" w:space="0" w:color="auto" w:frame="1"/>
            <w:shd w:val="clear" w:color="auto" w:fill="FFFFFF"/>
          </w:rPr>
          <w:t xml:space="preserve"> Codul fiscal</w:t>
        </w:r>
      </w:hyperlink>
      <w:r w:rsidRPr="00541C2A">
        <w:rPr>
          <w:rFonts w:ascii="Verdana" w:eastAsia="Times New Roman" w:hAnsi="Verdana" w:cs="Times New Roman"/>
          <w:b/>
          <w:color w:val="000000"/>
          <w:sz w:val="23"/>
          <w:szCs w:val="23"/>
          <w:bdr w:val="none" w:sz="0" w:space="0" w:color="auto" w:frame="1"/>
          <w:shd w:val="clear" w:color="auto" w:fill="FFFFFF"/>
        </w:rPr>
        <w:br/>
        <w:t>în baza procedurii de evaluare a riscului fiscal</w:t>
      </w:r>
    </w:p>
    <w:p w:rsidR="00541C2A" w:rsidRPr="00541C2A" w:rsidRDefault="00541C2A" w:rsidP="00541C2A">
      <w:pPr>
        <w:spacing w:after="0" w:line="240" w:lineRule="auto"/>
        <w:ind w:left="72" w:right="72"/>
        <w:rPr>
          <w:rFonts w:ascii="Verdana" w:eastAsia="Times New Roman" w:hAnsi="Verdana" w:cs="Times New Roman"/>
          <w:color w:val="000000"/>
          <w:sz w:val="23"/>
          <w:szCs w:val="23"/>
          <w:bdr w:val="none" w:sz="0" w:space="0" w:color="auto" w:frame="1"/>
          <w:shd w:val="clear" w:color="auto" w:fill="FFFFFF"/>
        </w:rPr>
      </w:pPr>
    </w:p>
    <w:tbl>
      <w:tblPr>
        <w:tblW w:w="9176" w:type="dxa"/>
        <w:tblInd w:w="72" w:type="dxa"/>
        <w:tblCellMar>
          <w:left w:w="0" w:type="dxa"/>
          <w:right w:w="0" w:type="dxa"/>
        </w:tblCellMar>
        <w:tblLook w:val="04A0" w:firstRow="1" w:lastRow="0" w:firstColumn="1" w:lastColumn="0" w:noHBand="0" w:noVBand="1"/>
      </w:tblPr>
      <w:tblGrid>
        <w:gridCol w:w="315"/>
        <w:gridCol w:w="8861"/>
      </w:tblGrid>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sz w:val="24"/>
                <w:szCs w:val="24"/>
              </w:rPr>
            </w:pPr>
            <w:r w:rsidRPr="00541C2A">
              <w:rPr>
                <w:rFonts w:ascii="Times New Roman" w:eastAsia="Times New Roman" w:hAnsi="Times New Roman" w:cs="Times New Roman"/>
                <w:color w:val="000000"/>
                <w:sz w:val="24"/>
                <w:szCs w:val="24"/>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SEDIU</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Sediul social al persoanei impozabile analizate este stabilit la sediul profesional al avocatului și este utilizat în cadrul unui contract de asistență juridică, iar persoana impozabilă analizată nu deține sediu/sedii secundar/secundare (puncte de lucru).</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Sediul social al persoanei impozabile este utilizat în cadrul unui contract de comodat pe o perioadă mai mică sau egală cu 1 </w:t>
            </w:r>
            <w:proofErr w:type="gramStart"/>
            <w:r w:rsidRPr="00541C2A">
              <w:rPr>
                <w:rFonts w:ascii="Times New Roman" w:eastAsia="Times New Roman" w:hAnsi="Times New Roman" w:cs="Times New Roman"/>
                <w:color w:val="000000"/>
                <w:sz w:val="24"/>
                <w:szCs w:val="24"/>
                <w:bdr w:val="none" w:sz="0" w:space="0" w:color="auto" w:frame="1"/>
              </w:rPr>
              <w:t>an</w:t>
            </w:r>
            <w:proofErr w:type="gramEnd"/>
            <w:r w:rsidRPr="00541C2A">
              <w:rPr>
                <w:rFonts w:ascii="Times New Roman" w:eastAsia="Times New Roman" w:hAnsi="Times New Roman" w:cs="Times New Roman"/>
                <w:color w:val="000000"/>
                <w:sz w:val="24"/>
                <w:szCs w:val="24"/>
                <w:bdr w:val="none" w:sz="0" w:space="0" w:color="auto" w:frame="1"/>
              </w:rPr>
              <w:t xml:space="preserve"> și persoana impozabilă analizată nu deține sediu/sedii secundar/secundare (puncte de lucru).</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SALARIAȚI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Media numărului de salariați este mai mică de 1 salariat^1).</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 xml:space="preserve">^1) Prin salariat se înțelege persoana pentru care au fost declarate cel puțin 20 de ore efectiv lucrate în lună, indiferent de tipul de asigurat din punctul de vedere al contractului de muncă. Din cadrul contractelor de muncă sunt excluse contractele încheiate cu persoanele angajate în funcția de director economic, contabil-șef. </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SERVICII CONTABILE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Persoana impozabilă analizată nu are desemnată o persoană care să conducă compartimentul de contabilitate, inclusiv situația în care persoana impozabilă analizată nu are încheiate contracte de prestări servicii cu persoane fizice/juridice membre active CECCAR, în cazul în care contabilitatea este organizată și condusă pe bază de contracte de prestări de servicii în domeniul contabilității.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NECONCORDANȚE</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lastRenderedPageBreak/>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roofErr w:type="gramStart"/>
            <w:r w:rsidRPr="00541C2A">
              <w:rPr>
                <w:rFonts w:ascii="Times New Roman" w:eastAsia="Times New Roman" w:hAnsi="Times New Roman" w:cs="Times New Roman"/>
                <w:color w:val="000000"/>
                <w:sz w:val="24"/>
                <w:szCs w:val="24"/>
                <w:bdr w:val="none" w:sz="0" w:space="0" w:color="auto" w:frame="1"/>
              </w:rPr>
              <w:t>Persoana impozabilă analizată înregistrează neconcordanțe semnificative între informațiile înscrise în declarațiile fiscale/ informative/recapitulative proprii, respectiv între informațiile înregistrate în declarațiile fiscale/informative/recapitulative proprii în relația cu partenerii săi (furnizori/clienți), inclusiv neconcordanțe semnificative constatate în urma analizării informațiilor furnizate de terți, altele decât cele care privesc declarațiile fiscale/informative/recapitulative.</w:t>
            </w:r>
            <w:proofErr w:type="gramEnd"/>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REZIDENȚĂ FISCALĂ</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Cel puțin unul dintre administratorii^1) persoanei impozabile analizate este cetățean străin care nu deține rezidență fiscală în România și capitalul social al persoanei impozabile analizate este sub 45.000 lei.</w:t>
            </w:r>
          </w:p>
        </w:tc>
      </w:tr>
      <w:tr w:rsidR="00541C2A" w:rsidRPr="00541C2A" w:rsidTr="00541C2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rsidR="00541C2A" w:rsidRPr="00541C2A" w:rsidRDefault="00541C2A" w:rsidP="00541C2A">
            <w:pPr>
              <w:spacing w:after="0" w:line="240" w:lineRule="auto"/>
              <w:rPr>
                <w:rFonts w:ascii="Times New Roman" w:eastAsia="Times New Roman" w:hAnsi="Times New Roman" w:cs="Times New Roman"/>
                <w:color w:val="000000"/>
                <w:sz w:val="24"/>
                <w:szCs w:val="24"/>
              </w:rPr>
            </w:pPr>
            <w:r w:rsidRPr="00541C2A">
              <w:rPr>
                <w:rFonts w:ascii="Times New Roman" w:eastAsia="Times New Roman" w:hAnsi="Times New Roman" w:cs="Times New Roman"/>
                <w:color w:val="000000"/>
                <w:sz w:val="24"/>
                <w:szCs w:val="24"/>
                <w:bdr w:val="none" w:sz="0" w:space="0" w:color="auto" w:frame="1"/>
              </w:rPr>
              <w:t>^1) Prin administrator se înțelege persoana fizică.</w:t>
            </w:r>
          </w:p>
        </w:tc>
      </w:tr>
    </w:tbl>
    <w:p w:rsidR="00690D32" w:rsidRDefault="00541C2A">
      <w:r w:rsidRPr="00541C2A">
        <w:rPr>
          <w:rFonts w:ascii="Verdana" w:eastAsia="Times New Roman" w:hAnsi="Verdana" w:cs="Times New Roman"/>
          <w:color w:val="000000"/>
          <w:sz w:val="23"/>
          <w:szCs w:val="23"/>
          <w:bdr w:val="none" w:sz="0" w:space="0" w:color="auto" w:frame="1"/>
          <w:shd w:val="clear" w:color="auto" w:fill="FFFFFF"/>
        </w:rPr>
        <w:t>NOTE:Perioada ce face obiectul analizei pct. 2.1, 3.1, 4.1 și 5.1, precum și parametrii utilizați pentru determinarea neconcordanțelor și pragurile de semnificație în cazul pct. 4.1 se aprobă de către președintele Agenției Naționale de Administrare Fiscală.În cazul persoanelor impozabile care solicită înregistrarea în scopuri de TVA potrivit </w:t>
      </w:r>
      <w:hyperlink r:id="rId49" w:history="1">
        <w:r w:rsidRPr="00541C2A">
          <w:rPr>
            <w:rFonts w:ascii="Verdana" w:eastAsia="Times New Roman" w:hAnsi="Verdana" w:cs="Times New Roman"/>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alin. (12)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e)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Legea nr.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227/2015</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privind Codul fiscal</w:t>
        </w:r>
      </w:hyperlink>
      <w:r w:rsidRPr="00541C2A">
        <w:rPr>
          <w:rFonts w:ascii="Verdana" w:eastAsia="Times New Roman" w:hAnsi="Verdana" w:cs="Times New Roman"/>
          <w:color w:val="000000"/>
          <w:sz w:val="23"/>
          <w:szCs w:val="23"/>
          <w:bdr w:val="none" w:sz="0" w:space="0" w:color="auto" w:frame="1"/>
          <w:shd w:val="clear" w:color="auto" w:fill="FFFFFF"/>
        </w:rPr>
        <w:t>, care au avut anulată înregistrarea în scopuri de TVA potrivit </w:t>
      </w:r>
      <w:hyperlink r:id="rId50" w:history="1">
        <w:r w:rsidRPr="00541C2A">
          <w:rPr>
            <w:rFonts w:ascii="Verdana" w:eastAsia="Times New Roman" w:hAnsi="Verdana" w:cs="Times New Roman"/>
            <w:color w:val="386897"/>
            <w:sz w:val="23"/>
            <w:szCs w:val="23"/>
            <w:u w:val="single"/>
            <w:bdr w:val="none" w:sz="0" w:space="0" w:color="auto" w:frame="1"/>
            <w:shd w:val="clear" w:color="auto" w:fill="FFFFFF"/>
          </w:rPr>
          <w:t xml:space="preserve">art.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316</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alin. (11)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lit</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h) </w:t>
        </w:r>
        <w:proofErr w:type="gramStart"/>
        <w:r w:rsidRPr="00541C2A">
          <w:rPr>
            <w:rFonts w:ascii="Verdana" w:eastAsia="Times New Roman" w:hAnsi="Verdana" w:cs="Times New Roman"/>
            <w:color w:val="386897"/>
            <w:sz w:val="23"/>
            <w:szCs w:val="23"/>
            <w:u w:val="single"/>
            <w:bdr w:val="none" w:sz="0" w:space="0" w:color="auto" w:frame="1"/>
            <w:shd w:val="clear" w:color="auto" w:fill="FFFFFF"/>
          </w:rPr>
          <w:t>din</w:t>
        </w:r>
        <w:proofErr w:type="gramEnd"/>
        <w:r w:rsidRPr="00541C2A">
          <w:rPr>
            <w:rFonts w:ascii="Verdana" w:eastAsia="Times New Roman" w:hAnsi="Verdana" w:cs="Times New Roman"/>
            <w:color w:val="386897"/>
            <w:sz w:val="23"/>
            <w:szCs w:val="23"/>
            <w:u w:val="single"/>
            <w:bdr w:val="none" w:sz="0" w:space="0" w:color="auto" w:frame="1"/>
            <w:shd w:val="clear" w:color="auto" w:fill="FFFFFF"/>
          </w:rPr>
          <w:t xml:space="preserve"> Legea nr. 227/2015 privind Codul fiscal</w:t>
        </w:r>
      </w:hyperlink>
      <w:r w:rsidRPr="00541C2A">
        <w:rPr>
          <w:rFonts w:ascii="Verdana" w:eastAsia="Times New Roman" w:hAnsi="Verdana" w:cs="Times New Roman"/>
          <w:color w:val="000000"/>
          <w:sz w:val="23"/>
          <w:szCs w:val="23"/>
          <w:bdr w:val="none" w:sz="0" w:space="0" w:color="auto" w:frame="1"/>
          <w:shd w:val="clear" w:color="auto" w:fill="FFFFFF"/>
        </w:rPr>
        <w:t> în baza procedurii de evaluare a riscului fiscal, analiza pct. 1.1, 1.2, 2.1, 3.1 și 5.1 se face la data solicitării înregistrării.</w:t>
      </w:r>
    </w:p>
    <w:sectPr w:rsidR="00690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5C"/>
    <w:rsid w:val="00541C2A"/>
    <w:rsid w:val="00690D32"/>
    <w:rsid w:val="00D7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4216"/>
  <w15:chartTrackingRefBased/>
  <w15:docId w15:val="{E7E37CD8-939F-4B74-A007-66576EB0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541C2A"/>
  </w:style>
  <w:style w:type="character" w:styleId="Hyperlink">
    <w:name w:val="Hyperlink"/>
    <w:basedOn w:val="DefaultParagraphFont"/>
    <w:uiPriority w:val="99"/>
    <w:semiHidden/>
    <w:unhideWhenUsed/>
    <w:rsid w:val="00541C2A"/>
    <w:rPr>
      <w:color w:val="0000FF"/>
      <w:u w:val="single"/>
    </w:rPr>
  </w:style>
  <w:style w:type="character" w:customStyle="1" w:styleId="spar">
    <w:name w:val="s_par"/>
    <w:basedOn w:val="DefaultParagraphFont"/>
    <w:rsid w:val="00541C2A"/>
  </w:style>
  <w:style w:type="character" w:customStyle="1" w:styleId="sanxttl">
    <w:name w:val="s_anx_ttl"/>
    <w:basedOn w:val="DefaultParagraphFont"/>
    <w:rsid w:val="0054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islatie.just.ro/Public/DetaliiDocumentAfis/221405" TargetMode="External"/><Relationship Id="rId18" Type="http://schemas.openxmlformats.org/officeDocument/2006/relationships/hyperlink" Target="http://legislatie.just.ro/Public/DetaliiDocumentAfis/221405" TargetMode="External"/><Relationship Id="rId26" Type="http://schemas.openxmlformats.org/officeDocument/2006/relationships/hyperlink" Target="http://legislatie.just.ro/Public/DetaliiDocumentAfis/221405" TargetMode="External"/><Relationship Id="rId39" Type="http://schemas.openxmlformats.org/officeDocument/2006/relationships/hyperlink" Target="http://legislatie.just.ro/Public/DetaliiDocumentAfis/221405" TargetMode="External"/><Relationship Id="rId21" Type="http://schemas.openxmlformats.org/officeDocument/2006/relationships/hyperlink" Target="http://legislatie.just.ro/Public/DetaliiDocumentAfis/224172" TargetMode="External"/><Relationship Id="rId34" Type="http://schemas.openxmlformats.org/officeDocument/2006/relationships/hyperlink" Target="http://legislatie.just.ro/Public/DetaliiDocumentAfis/224172" TargetMode="External"/><Relationship Id="rId42" Type="http://schemas.openxmlformats.org/officeDocument/2006/relationships/hyperlink" Target="http://legislatie.just.ro/Public/DetaliiDocumentAfis/174040" TargetMode="External"/><Relationship Id="rId47" Type="http://schemas.openxmlformats.org/officeDocument/2006/relationships/hyperlink" Target="http://legislatie.just.ro/Public/DetaliiDocumentAfis/224172" TargetMode="External"/><Relationship Id="rId50" Type="http://schemas.openxmlformats.org/officeDocument/2006/relationships/hyperlink" Target="http://legislatie.just.ro/Public/DetaliiDocumentAfis/224172" TargetMode="External"/><Relationship Id="rId7" Type="http://schemas.openxmlformats.org/officeDocument/2006/relationships/hyperlink" Target="http://legislatie.just.ro/Public/DetaliiDocumentAfis/224172" TargetMode="External"/><Relationship Id="rId2" Type="http://schemas.openxmlformats.org/officeDocument/2006/relationships/settings" Target="settings.xml"/><Relationship Id="rId16" Type="http://schemas.openxmlformats.org/officeDocument/2006/relationships/hyperlink" Target="http://legislatie.just.ro/Public/DetaliiDocumentAfis/221405" TargetMode="External"/><Relationship Id="rId29" Type="http://schemas.openxmlformats.org/officeDocument/2006/relationships/hyperlink" Target="http://legislatie.just.ro/Public/DetaliiDocumentAfis/223549" TargetMode="External"/><Relationship Id="rId11" Type="http://schemas.openxmlformats.org/officeDocument/2006/relationships/hyperlink" Target="http://legislatie.just.ro/Public/DetaliiDocumentAfis/224172" TargetMode="External"/><Relationship Id="rId24" Type="http://schemas.openxmlformats.org/officeDocument/2006/relationships/hyperlink" Target="http://legislatie.just.ro/Public/DetaliiDocumentAfis/221405" TargetMode="External"/><Relationship Id="rId32" Type="http://schemas.openxmlformats.org/officeDocument/2006/relationships/hyperlink" Target="http://legislatie.just.ro/Public/DetaliiDocumentAfis/221405" TargetMode="External"/><Relationship Id="rId37" Type="http://schemas.openxmlformats.org/officeDocument/2006/relationships/hyperlink" Target="http://legislatie.just.ro/Public/DetaliiDocumentAfis/221405" TargetMode="External"/><Relationship Id="rId40" Type="http://schemas.openxmlformats.org/officeDocument/2006/relationships/hyperlink" Target="http://legislatie.just.ro/Public/DetaliiDocumentAfis/221405" TargetMode="External"/><Relationship Id="rId45" Type="http://schemas.openxmlformats.org/officeDocument/2006/relationships/hyperlink" Target="http://legislatie.just.ro/Public/DetaliiDocumentAfis/205289" TargetMode="External"/><Relationship Id="rId5" Type="http://schemas.openxmlformats.org/officeDocument/2006/relationships/hyperlink" Target="http://legislatie.just.ro/Public/DetaliiDocumentAfis/224172" TargetMode="External"/><Relationship Id="rId15" Type="http://schemas.openxmlformats.org/officeDocument/2006/relationships/hyperlink" Target="http://legislatie.just.ro/Public/DetaliiDocumentAfis/221405" TargetMode="External"/><Relationship Id="rId23" Type="http://schemas.openxmlformats.org/officeDocument/2006/relationships/hyperlink" Target="http://legislatie.just.ro/Public/DetaliiDocumentAfis/221405" TargetMode="External"/><Relationship Id="rId28" Type="http://schemas.openxmlformats.org/officeDocument/2006/relationships/hyperlink" Target="http://legislatie.just.ro/Public/DetaliiDocumentAfis/224172" TargetMode="External"/><Relationship Id="rId36" Type="http://schemas.openxmlformats.org/officeDocument/2006/relationships/hyperlink" Target="http://legislatie.just.ro/Public/DetaliiDocumentAfis/174040" TargetMode="External"/><Relationship Id="rId49" Type="http://schemas.openxmlformats.org/officeDocument/2006/relationships/hyperlink" Target="http://legislatie.just.ro/Public/DetaliiDocumentAfis/224172" TargetMode="External"/><Relationship Id="rId10" Type="http://schemas.openxmlformats.org/officeDocument/2006/relationships/hyperlink" Target="http://legislatie.just.ro/Public/DetaliiDocumentAfis/221405" TargetMode="External"/><Relationship Id="rId19" Type="http://schemas.openxmlformats.org/officeDocument/2006/relationships/hyperlink" Target="http://legislatie.just.ro/Public/DetaliiDocumentAfis/221405" TargetMode="External"/><Relationship Id="rId31" Type="http://schemas.openxmlformats.org/officeDocument/2006/relationships/hyperlink" Target="http://legislatie.just.ro/Public/DetaliiDocumentAfis/221405" TargetMode="External"/><Relationship Id="rId44" Type="http://schemas.openxmlformats.org/officeDocument/2006/relationships/hyperlink" Target="http://legislatie.just.ro/Public/DetaliiDocumentAfis/224172" TargetMode="External"/><Relationship Id="rId52" Type="http://schemas.openxmlformats.org/officeDocument/2006/relationships/theme" Target="theme/theme1.xml"/><Relationship Id="rId4" Type="http://schemas.openxmlformats.org/officeDocument/2006/relationships/hyperlink" Target="http://legislatie.just.ro/Public/DetaliiDocumentAfis/224172" TargetMode="External"/><Relationship Id="rId9" Type="http://schemas.openxmlformats.org/officeDocument/2006/relationships/hyperlink" Target="http://legislatie.just.ro/Public/DetaliiDocumentAfis/221405" TargetMode="External"/><Relationship Id="rId14" Type="http://schemas.openxmlformats.org/officeDocument/2006/relationships/hyperlink" Target="http://legislatie.just.ro/Public/DetaliiDocumentAfis/221405" TargetMode="External"/><Relationship Id="rId22" Type="http://schemas.openxmlformats.org/officeDocument/2006/relationships/hyperlink" Target="http://legislatie.just.ro/Public/DetaliiDocumentAfis/221405" TargetMode="External"/><Relationship Id="rId27" Type="http://schemas.openxmlformats.org/officeDocument/2006/relationships/hyperlink" Target="http://legislatie.just.ro/Public/DetaliiDocumentAfis/221405" TargetMode="External"/><Relationship Id="rId30" Type="http://schemas.openxmlformats.org/officeDocument/2006/relationships/hyperlink" Target="http://legislatie.just.ro/Public/DetaliiDocumentAfis/223549" TargetMode="External"/><Relationship Id="rId35" Type="http://schemas.openxmlformats.org/officeDocument/2006/relationships/hyperlink" Target="http://legislatie.just.ro/Public/DetaliiDocumentAfis/209850" TargetMode="External"/><Relationship Id="rId43" Type="http://schemas.openxmlformats.org/officeDocument/2006/relationships/hyperlink" Target="http://legislatie.just.ro/Public/DetaliiDocumentAfis/224172" TargetMode="External"/><Relationship Id="rId48" Type="http://schemas.openxmlformats.org/officeDocument/2006/relationships/hyperlink" Target="http://legislatie.just.ro/Public/DetaliiDocumentAfis/224172" TargetMode="External"/><Relationship Id="rId8" Type="http://schemas.openxmlformats.org/officeDocument/2006/relationships/hyperlink" Target="http://legislatie.just.ro/Public/DetaliiDocumentAfis/221405"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legislatie.just.ro/Public/DetaliiDocumentAfis/221405" TargetMode="External"/><Relationship Id="rId17" Type="http://schemas.openxmlformats.org/officeDocument/2006/relationships/hyperlink" Target="http://legislatie.just.ro/Public/DetaliiDocumentAfis/221405" TargetMode="External"/><Relationship Id="rId25" Type="http://schemas.openxmlformats.org/officeDocument/2006/relationships/hyperlink" Target="http://legislatie.just.ro/Public/DetaliiDocumentAfis/221405" TargetMode="External"/><Relationship Id="rId33" Type="http://schemas.openxmlformats.org/officeDocument/2006/relationships/hyperlink" Target="http://legislatie.just.ro/Public/DetaliiDocumentAfis/221405" TargetMode="External"/><Relationship Id="rId38" Type="http://schemas.openxmlformats.org/officeDocument/2006/relationships/hyperlink" Target="http://legislatie.just.ro/Public/DetaliiDocumentAfis/221405" TargetMode="External"/><Relationship Id="rId46" Type="http://schemas.openxmlformats.org/officeDocument/2006/relationships/hyperlink" Target="http://legislatie.just.ro/Public/DetaliiDocumentAfis/224172" TargetMode="External"/><Relationship Id="rId20" Type="http://schemas.openxmlformats.org/officeDocument/2006/relationships/hyperlink" Target="http://legislatie.just.ro/Public/DetaliiDocumentAfis/221405" TargetMode="External"/><Relationship Id="rId41" Type="http://schemas.openxmlformats.org/officeDocument/2006/relationships/hyperlink" Target="http://legislatie.just.ro/Public/DetaliiDocumentAfis/209850" TargetMode="External"/><Relationship Id="rId1" Type="http://schemas.openxmlformats.org/officeDocument/2006/relationships/styles" Target="styles.xml"/><Relationship Id="rId6" Type="http://schemas.openxmlformats.org/officeDocument/2006/relationships/hyperlink" Target="http://legislatie.just.ro/Public/DetaliiDocumentAfis/224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4915</Words>
  <Characters>28021</Characters>
  <Application>Microsoft Office Word</Application>
  <DocSecurity>0</DocSecurity>
  <Lines>233</Lines>
  <Paragraphs>65</Paragraphs>
  <ScaleCrop>false</ScaleCrop>
  <Company>Hewlett-Packard Company</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2</cp:revision>
  <dcterms:created xsi:type="dcterms:W3CDTF">2020-05-07T10:31:00Z</dcterms:created>
  <dcterms:modified xsi:type="dcterms:W3CDTF">2020-05-07T10:32:00Z</dcterms:modified>
</cp:coreProperties>
</file>