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73" w:rsidRDefault="00964B73">
      <w:pPr>
        <w:rPr>
          <w:rStyle w:val="scapden"/>
          <w:rFonts w:ascii="Verdana" w:hAnsi="Verdana"/>
          <w:b/>
          <w:bCs/>
          <w:color w:val="A52A2A"/>
          <w:sz w:val="21"/>
          <w:szCs w:val="21"/>
          <w:bdr w:val="none" w:sz="0" w:space="0" w:color="auto" w:frame="1"/>
          <w:shd w:val="clear" w:color="auto" w:fill="FFFFFF"/>
        </w:rPr>
      </w:pPr>
      <w:r>
        <w:rPr>
          <w:rStyle w:val="scapttl"/>
          <w:rFonts w:ascii="Verdana" w:hAnsi="Verdana"/>
          <w:b/>
          <w:bCs/>
          <w:color w:val="A52A2A"/>
          <w:sz w:val="21"/>
          <w:szCs w:val="21"/>
          <w:bdr w:val="none" w:sz="0" w:space="0" w:color="auto" w:frame="1"/>
          <w:shd w:val="clear" w:color="auto" w:fill="FFFFFF"/>
        </w:rPr>
        <w:t>Capitolul IX</w:t>
      </w:r>
      <w:r>
        <w:rPr>
          <w:rStyle w:val="scapttl"/>
          <w:rFonts w:ascii="Verdana" w:hAnsi="Verdana"/>
          <w:b/>
          <w:bCs/>
          <w:color w:val="A52A2A"/>
          <w:sz w:val="21"/>
          <w:szCs w:val="21"/>
          <w:bdr w:val="none" w:sz="0" w:space="0" w:color="auto" w:frame="1"/>
          <w:shd w:val="clear" w:color="auto" w:fill="FFFFFF"/>
        </w:rPr>
        <w:t xml:space="preserve"> din Codul fiscal:</w:t>
      </w:r>
      <w:r>
        <w:rPr>
          <w:rStyle w:val="scapden"/>
          <w:rFonts w:ascii="Verdana" w:hAnsi="Verdana"/>
          <w:b/>
          <w:bCs/>
          <w:color w:val="A52A2A"/>
          <w:sz w:val="21"/>
          <w:szCs w:val="21"/>
          <w:bdr w:val="none" w:sz="0" w:space="0" w:color="auto" w:frame="1"/>
          <w:shd w:val="clear" w:color="auto" w:fill="FFFFFF"/>
        </w:rPr>
        <w:t> Operațiuni scutite de taxă</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292</w:t>
      </w:r>
    </w:p>
    <w:p w:rsidR="00964B73" w:rsidRDefault="00964B73">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Scutiri pentru anumite activități de interes general și scutiri pentru alte activități</w:t>
      </w:r>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(1)</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Următoarele operațiuni de interes general sunt scutite de taxă:</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spitalizarea, îngrijirile medicale și operațiunile strâns legate de acestea, desfășurate de unități autorizate pentru astfel de activități, indiferent de forma de organizare, precum: spitale, sanatorii, centre de sănătate rurale sau urbane, dispensare, cabinete și laboratoare medicale, centre de îngrijire medicală și de diagnostic, baze de tratament și recuperare, stații de salvare și alte unități autorizate să desfășoare astfel de activități;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efectuate în cadrul profesiunii lor de către stomatologi și tehnicieni dentari, precum și livrarea de proteze dentare efectuată de stomatologi și de tehnicieni dentari;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îngrijire și supraveghere efectuate de personal medical și paramedical, conform prevederilor legale aplicabile în materie;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transportul bolnavilor și al persoanelor accidentate, în vehicule special amenajate în acest scop, de către entități autorizate în acest sens;</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organe, sânge și lapte, de proveniență umană;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activitatea de învățământ prevăzută în Legea educației naționale nr.</w:t>
      </w:r>
      <w:proofErr w:type="gramEnd"/>
      <w:r>
        <w:rPr>
          <w:rStyle w:val="slitbdy"/>
          <w:rFonts w:ascii="Verdana" w:hAnsi="Verdana"/>
          <w:color w:val="000000"/>
          <w:sz w:val="23"/>
          <w:szCs w:val="23"/>
          <w:bdr w:val="none" w:sz="0" w:space="0" w:color="auto" w:frame="1"/>
          <w:shd w:val="clear" w:color="auto" w:fill="FFFFFF"/>
        </w:rPr>
        <w:t xml:space="preserve"> 1/2011, cu modificările și completările ulterioare, formarea profesională </w:t>
      </w:r>
      <w:proofErr w:type="gramStart"/>
      <w:r>
        <w:rPr>
          <w:rStyle w:val="slitbdy"/>
          <w:rFonts w:ascii="Verdana" w:hAnsi="Verdana"/>
          <w:color w:val="000000"/>
          <w:sz w:val="23"/>
          <w:szCs w:val="23"/>
          <w:bdr w:val="none" w:sz="0" w:space="0" w:color="auto" w:frame="1"/>
          <w:shd w:val="clear" w:color="auto" w:fill="FFFFFF"/>
        </w:rPr>
        <w:t>a</w:t>
      </w:r>
      <w:proofErr w:type="gramEnd"/>
      <w:r>
        <w:rPr>
          <w:rStyle w:val="slitbdy"/>
          <w:rFonts w:ascii="Verdana" w:hAnsi="Verdana"/>
          <w:color w:val="000000"/>
          <w:sz w:val="23"/>
          <w:szCs w:val="23"/>
          <w:bdr w:val="none" w:sz="0" w:space="0" w:color="auto" w:frame="1"/>
          <w:shd w:val="clear" w:color="auto" w:fill="FFFFFF"/>
        </w:rPr>
        <w:t xml:space="preserve"> adulților, precum și prestările de servicii și livrările de bunuri strâns legate de aceste activități, efectuate de instituțiile publice sau de alte entități autorizate. Scutirea se acordă în condițiile prevăzute în normele metodologice</w:t>
      </w:r>
      <w:proofErr w:type="gramStart"/>
      <w:r>
        <w:rPr>
          <w:rStyle w:val="slitbdy"/>
          <w:rFonts w:ascii="Verdana" w:hAnsi="Verdana"/>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sau prestările de servicii realizate de căminele și cantinele organizate pe lângă instituțiile publice și entitățile autorizate prevăzute la </w:t>
      </w:r>
      <w:r>
        <w:rPr>
          <w:rStyle w:val="slgi"/>
          <w:rFonts w:ascii="Verdana" w:hAnsi="Verdana"/>
          <w:color w:val="006400"/>
          <w:sz w:val="23"/>
          <w:szCs w:val="23"/>
          <w:u w:val="single"/>
          <w:bdr w:val="none" w:sz="0" w:space="0" w:color="auto" w:frame="1"/>
          <w:shd w:val="clear" w:color="auto" w:fill="FFFFFF"/>
        </w:rPr>
        <w:t>lit. f)</w:t>
      </w:r>
      <w:r>
        <w:rPr>
          <w:rStyle w:val="slitbdy"/>
          <w:rFonts w:ascii="Verdana" w:hAnsi="Verdana"/>
          <w:color w:val="000000"/>
          <w:sz w:val="23"/>
          <w:szCs w:val="23"/>
          <w:bdr w:val="none" w:sz="0" w:space="0" w:color="auto" w:frame="1"/>
          <w:shd w:val="clear" w:color="auto" w:fill="FFFFFF"/>
        </w:rPr>
        <w:t>, în folosul exclusiv al persoanelor direct implicate în activitățile scutite conform </w:t>
      </w:r>
      <w:r>
        <w:rPr>
          <w:rStyle w:val="slgi"/>
          <w:rFonts w:ascii="Verdana" w:hAnsi="Verdana"/>
          <w:color w:val="006400"/>
          <w:sz w:val="23"/>
          <w:szCs w:val="23"/>
          <w:u w:val="single"/>
          <w:bdr w:val="none" w:sz="0" w:space="0" w:color="auto" w:frame="1"/>
          <w:shd w:val="clear" w:color="auto" w:fill="FFFFFF"/>
        </w:rPr>
        <w:t xml:space="preserve">lit. </w:t>
      </w:r>
      <w:proofErr w:type="gramStart"/>
      <w:r>
        <w:rPr>
          <w:rStyle w:val="slgi"/>
          <w:rFonts w:ascii="Verdana" w:hAnsi="Verdana"/>
          <w:color w:val="006400"/>
          <w:sz w:val="23"/>
          <w:szCs w:val="23"/>
          <w:u w:val="single"/>
          <w:bdr w:val="none" w:sz="0" w:space="0" w:color="auto" w:frame="1"/>
          <w:shd w:val="clear" w:color="auto" w:fill="FFFFFF"/>
        </w:rPr>
        <w:t>f)</w:t>
      </w:r>
      <w:r>
        <w:rPr>
          <w:rStyle w:val="slitbdy"/>
          <w:rFonts w:ascii="Verdana" w:hAnsi="Verdana"/>
          <w:color w:val="000000"/>
          <w:sz w:val="23"/>
          <w:szCs w:val="23"/>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h)</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meditațiile acordate în particular de cadre didactice din domeniul învățământului școlar, preuniversitar și universitar;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și/sau livrările de bunuri strâns legate de asistența și/sau protecția socială, efectuate de instituțiile publice sau de alte entități recunoscute ca având caracter social, inclusiv cele livrate de căminele de bătrâni;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j)</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și/sau livrările de bunuri strâns legate de protecția copiilor și a tinerilor, efectuate de instituțiile publice sau de alte entități recunoscute ca având caracter social;</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k)</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prestările de servicii și/sau livrările de bunuri furnizate membrilor în interesul lor colectiv, în schimbul unei cotizații fixate conform statutului, de organizații fără scop patrimonial care au obiective de natură politică, sindicală, religioasă, patriotică, filozofică, filantropică, patronală, profesională sau civică, precum și obiective de reprezentare a intereselor membrilor lor, în condițiile în care </w:t>
      </w:r>
      <w:r>
        <w:rPr>
          <w:rStyle w:val="slitbdy"/>
          <w:rFonts w:ascii="Verdana" w:hAnsi="Verdana"/>
          <w:color w:val="000000"/>
          <w:sz w:val="23"/>
          <w:szCs w:val="23"/>
          <w:bdr w:val="none" w:sz="0" w:space="0" w:color="auto" w:frame="1"/>
          <w:shd w:val="clear" w:color="auto" w:fill="FFFFFF"/>
        </w:rPr>
        <w:lastRenderedPageBreak/>
        <w:t>această scutire nu provoacă distorsiuni de concurență;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l)</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strâns legate de practicarea sportului sau a educației fizice, efectuate de organizații fără scop patrimonial pentru persoanele care practică sportul sau educația fizică;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m)</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culturale și/sau livrările de bunuri strâns legate de acestea, efectuate de instituțiile publice sau de alte organisme culturale fără scop patrimonial, recunoscute ca atare de către Ministerul Culturii;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n)</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și/sau livrările de bunuri efectuate de persoane ale căror operațiuni sunt scutite, potrivit </w:t>
      </w:r>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a)</w:t>
      </w:r>
      <w:r>
        <w:rPr>
          <w:rStyle w:val="slitbdy"/>
          <w:rFonts w:ascii="Verdana" w:hAnsi="Verdana"/>
          <w:color w:val="000000"/>
          <w:sz w:val="23"/>
          <w:szCs w:val="23"/>
          <w:bdr w:val="none" w:sz="0" w:space="0" w:color="auto" w:frame="1"/>
          <w:shd w:val="clear" w:color="auto" w:fill="FFFFFF"/>
        </w:rPr>
        <w:t>, </w:t>
      </w:r>
      <w:r>
        <w:rPr>
          <w:rStyle w:val="slgi"/>
          <w:rFonts w:ascii="Verdana" w:hAnsi="Verdana"/>
          <w:color w:val="006400"/>
          <w:sz w:val="23"/>
          <w:szCs w:val="23"/>
          <w:u w:val="single"/>
          <w:bdr w:val="none" w:sz="0" w:space="0" w:color="auto" w:frame="1"/>
          <w:shd w:val="clear" w:color="auto" w:fill="FFFFFF"/>
        </w:rPr>
        <w:t>f)</w:t>
      </w:r>
      <w:r>
        <w:rPr>
          <w:rStyle w:val="slitbdy"/>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i)-m)</w:t>
      </w:r>
      <w:r>
        <w:rPr>
          <w:rStyle w:val="slitbdy"/>
          <w:rFonts w:ascii="Verdana" w:hAnsi="Verdana"/>
          <w:color w:val="000000"/>
          <w:sz w:val="23"/>
          <w:szCs w:val="23"/>
          <w:bdr w:val="none" w:sz="0" w:space="0" w:color="auto" w:frame="1"/>
          <w:shd w:val="clear" w:color="auto" w:fill="FFFFFF"/>
        </w:rPr>
        <w:t>, cu ocazia manifestărilor destinate să le aducă sprijin financiar și organizate în profitul lor exclusiv, cu condiția ca aceste scutiri să nu producă distorsiuni concurențiale;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o)</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activitățile specifice posturilor publice de radio și televiziune, altele decât activitățile de natură comercială;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p)</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serviciile publice poștale, precum și livrarea de bunuri aferentă acestora;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q)</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efectuate de către grupuri independente de persoane, ale căror operațiuni sunt scutite sau nu intră în sfera de aplicare a taxei, grupuri create în scopul prestării către membrii lor de servicii direct legate de exercitarea activităților acestora, în cazul în care aceste grupuri solicită membrilor lor numai rambursarea cotei-părți de cheltuieli comune, în limitele și în condițiile stabilite prin normele metodologice și în condițiile în care această scutire nu este de natură a produce distorsiuni concurențiale;</w:t>
      </w:r>
      <w:r>
        <w:rPr>
          <w:rStyle w:val="slitttl"/>
          <w:rFonts w:ascii="Verdana" w:hAnsi="Verdana"/>
          <w:b/>
          <w:bCs/>
          <w:color w:val="8B0000"/>
          <w:sz w:val="23"/>
          <w:szCs w:val="23"/>
          <w:bdr w:val="none" w:sz="0" w:space="0" w:color="auto" w:frame="1"/>
          <w:shd w:val="clear" w:color="auto" w:fill="FFFFFF"/>
        </w:rPr>
        <w:t>r)</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furnizarea de personal de către instituțiile religioase sau filozofice în scopul activităților prevăzute la </w:t>
      </w:r>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a</w:t>
      </w:r>
      <w:proofErr w:type="gramEnd"/>
      <w:r>
        <w:rPr>
          <w:rStyle w:val="slgi"/>
          <w:rFonts w:ascii="Verdana" w:hAnsi="Verdana"/>
          <w:color w:val="006400"/>
          <w:sz w:val="23"/>
          <w:szCs w:val="23"/>
          <w:u w:val="single"/>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t>, </w:t>
      </w:r>
      <w:r>
        <w:rPr>
          <w:rStyle w:val="slgi"/>
          <w:rFonts w:ascii="Verdana" w:hAnsi="Verdana"/>
          <w:color w:val="006400"/>
          <w:sz w:val="23"/>
          <w:szCs w:val="23"/>
          <w:u w:val="single"/>
          <w:bdr w:val="none" w:sz="0" w:space="0" w:color="auto" w:frame="1"/>
          <w:shd w:val="clear" w:color="auto" w:fill="FFFFFF"/>
        </w:rPr>
        <w:t>f)</w:t>
      </w:r>
      <w:r>
        <w:rPr>
          <w:rStyle w:val="slitbdy"/>
          <w:rFonts w:ascii="Verdana" w:hAnsi="Verdana"/>
          <w:color w:val="000000"/>
          <w:sz w:val="23"/>
          <w:szCs w:val="23"/>
          <w:bdr w:val="none" w:sz="0" w:space="0" w:color="auto" w:frame="1"/>
          <w:shd w:val="clear" w:color="auto" w:fill="FFFFFF"/>
        </w:rPr>
        <w:t>, </w:t>
      </w:r>
      <w:r>
        <w:rPr>
          <w:rStyle w:val="slgi"/>
          <w:rFonts w:ascii="Verdana" w:hAnsi="Verdana"/>
          <w:color w:val="006400"/>
          <w:sz w:val="23"/>
          <w:szCs w:val="23"/>
          <w:u w:val="single"/>
          <w:bdr w:val="none" w:sz="0" w:space="0" w:color="auto" w:frame="1"/>
          <w:shd w:val="clear" w:color="auto" w:fill="FFFFFF"/>
        </w:rPr>
        <w:t>i)</w:t>
      </w:r>
      <w:r>
        <w:rPr>
          <w:rStyle w:val="slitbdy"/>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j)</w:t>
      </w:r>
      <w:r>
        <w:rPr>
          <w:rStyle w:val="slitbdy"/>
          <w:rFonts w:ascii="Verdana" w:hAnsi="Verdana"/>
          <w:color w:val="000000"/>
          <w:sz w:val="23"/>
          <w:szCs w:val="23"/>
          <w:bdr w:val="none" w:sz="0" w:space="0" w:color="auto" w:frame="1"/>
          <w:shd w:val="clear" w:color="auto" w:fill="FFFFFF"/>
        </w:rPr>
        <w:t>.</w:t>
      </w:r>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(2)</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Următoarele operațiuni sunt, de asemenea, scutite de taxă:</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următoarelor servicii de natură financiar-bancară:</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acordarea și negocierea de credite, precum și administrarea creditelor de către persoana care le acordă;</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negocierea garanțiilor de credit ori a altor garanții sau orice operațiuni cu astfel de garanții, precum și administrarea garanțiilor de credit de către persoana care acordă creditul;</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tranzacții, inclusiv negocierea, privind conturile de depozit sau conturile curente, plăți, viramente, creanțe, cecuri și alte instrumente negociabile, exceptând recuperarea creanțelor;</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tranzacții, inclusiv negocierea, privind valuta, bancnotele și monedele utilizate ca mijloc legal de plată, cu excepția obiectelor de colecție, și anume monede de aur, argint sau din alt metal ori bancnote care nu sunt utilizate în mod normal ca mijloc legal de plată sau monede de interes numismatic;</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tranzacții, inclusiv negocierea, dar exceptând administrarea sau păstrarea în siguranță, cu acțiuni, părți sociale în societăți comerciale sau asociații, obligațiuni garantate și alte instrumente financiare, cu excepția documentelor care stabilesc drepturi asupra bunurilor;</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administrarea de fonduri speciale de investiții;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lastRenderedPageBreak/>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operațiunile de asigurare și/sau de reasigurare, precum și prestările de servicii în legătură cu operațiunile de asigurare și/sau de reasigurare efectuate de persoanele impozabile care intermediază astfel de operațiuni;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pariuri, loterii și alte forme de jocuri de noroc efectuate de persoanele autorizate, conform legii, să desfășoare astfel de activități;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livrarea la valoarea nominală de timbre poștale utilizabile pentru serviciile poștale, de timbre fiscale și alte timbre similare;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arendarea, concesionarea, închirierea și leasingul de bunuri imobile, acordarea unor drepturi reale asupra unui bun imobil, precum dreptul de uzufruct și superficia, cu plată, pe o anumită perioadă.</w:t>
      </w:r>
      <w:proofErr w:type="gramEnd"/>
      <w:r>
        <w:rPr>
          <w:rStyle w:val="slitbdy"/>
          <w:rFonts w:ascii="Verdana" w:hAnsi="Verdana"/>
          <w:color w:val="000000"/>
          <w:sz w:val="23"/>
          <w:szCs w:val="23"/>
          <w:bdr w:val="none" w:sz="0" w:space="0" w:color="auto" w:frame="1"/>
          <w:shd w:val="clear" w:color="auto" w:fill="FFFFFF"/>
        </w:rPr>
        <w:t xml:space="preserve"> Fac excepție următoarele operațiuni:</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operațiunile de cazare care sunt efectuate în cadrul sectorului hotelier sau al sectoarelor cu funcție similară, inclusiv închirierea terenurilor amenajate pentru camping</w:t>
      </w:r>
      <w:proofErr w:type="gramStart"/>
      <w:r>
        <w:rPr>
          <w:rStyle w:val="spctbdy"/>
          <w:rFonts w:ascii="Verdana" w:hAnsi="Verdana"/>
          <w:color w:val="000000"/>
          <w:sz w:val="23"/>
          <w:szCs w:val="23"/>
          <w:bdr w:val="none" w:sz="0" w:space="0" w:color="auto" w:frame="1"/>
          <w:shd w:val="clear" w:color="auto" w:fill="FFFFFF"/>
        </w:rPr>
        <w:t>;</w:t>
      </w:r>
      <w:proofErr w:type="gramEnd"/>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închirierea de spații sau locații pentru parcarea autovehiculelor;</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închirierea utilajelor și a mașinilor fixate definitiv în bunuri imobile;</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închirierea seifurilor;</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livrarea de construcții/părți de construcții și a terenurilor pe care sunt construite, precum și a oricăror altor terenuri. Prin excepție, scutirea nu se aplică pentru livrarea de construcții noi, de părți de construcții noi sau de terenuri construibile. În sensul prezentului articol se definesc următoarele</w:t>
      </w:r>
      <w:proofErr w:type="gramStart"/>
      <w:r>
        <w:rPr>
          <w:rStyle w:val="slitbdy"/>
          <w:rFonts w:ascii="Verdana" w:hAnsi="Verdana"/>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teren construibil reprezintă orice teren amenajat sau neamenajat, pe care se pot executa construcții, conform legislației în vigoare;</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construcție înseamnă orice structură fixată în sau pe pământ;</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livrarea unei construcții noi sau a unei părți din aceasta înseamnă livrarea efectuată cel târziu până la data de 31 decembrie a anului următor anului primei ocupări ori utilizări a construcției sau a unei părți a acesteia, după caz, în urma transformării;</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proofErr w:type="gramStart"/>
      <w:r>
        <w:rPr>
          <w:rStyle w:val="spctbdy"/>
          <w:rFonts w:ascii="Verdana" w:hAnsi="Verdana"/>
          <w:color w:val="000000"/>
          <w:sz w:val="23"/>
          <w:szCs w:val="23"/>
          <w:bdr w:val="none" w:sz="0" w:space="0" w:color="auto" w:frame="1"/>
          <w:shd w:val="clear" w:color="auto" w:fill="FFFFFF"/>
        </w:rPr>
        <w:t>o construcție nouă cuprinde și orice construcție transformată sau parte transformată a unei construcții, dacă costul transformării, exclusiv taxa, se ridică la minimum 50% din valoarea construcției sau a părții din construcție, exclusiv valoarea terenului, ulterior transformării, respectiv valoarea înregistrată în contabilitate în cazul persoanelor impozabile care au obligativitatea de a conduce evidența contabilă și care nu aplică metoda de evaluare bazată pe cost în conformitate cu Standardele internaționale de raportare financiară, sau valoarea stabilită printr-un raport de expertiză/evaluare, în cazul altor persoane impozabile.</w:t>
      </w:r>
      <w:proofErr w:type="gramEnd"/>
      <w:r>
        <w:rPr>
          <w:rStyle w:val="spctbdy"/>
          <w:rFonts w:ascii="Verdana" w:hAnsi="Verdana"/>
          <w:color w:val="000000"/>
          <w:sz w:val="23"/>
          <w:szCs w:val="23"/>
          <w:bdr w:val="none" w:sz="0" w:space="0" w:color="auto" w:frame="1"/>
          <w:shd w:val="clear" w:color="auto" w:fill="FFFFFF"/>
        </w:rPr>
        <w:t xml:space="preserve"> </w:t>
      </w:r>
      <w:proofErr w:type="gramStart"/>
      <w:r>
        <w:rPr>
          <w:rStyle w:val="spctbdy"/>
          <w:rFonts w:ascii="Verdana" w:hAnsi="Verdana"/>
          <w:color w:val="000000"/>
          <w:sz w:val="23"/>
          <w:szCs w:val="23"/>
          <w:bdr w:val="none" w:sz="0" w:space="0" w:color="auto" w:frame="1"/>
          <w:shd w:val="clear" w:color="auto" w:fill="FFFFFF"/>
        </w:rPr>
        <w:t>În cazul în care se înstrăinează doar o parte din construcție, iar valoarea acesteia și a îmbunătățirilor aferente nu pot fi determinate pe baza datelor din contabilitate, acestea vor fi determinate în baza unui raport de expertiză/evaluare;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livrările de bunuri care au fost afectate unei activități scutite, în temeiul prezentului articol, dacă taxa aferentă bunurilor respective nu a fost dedusă, precum și livrările de bunuri a căror achiziție a făcut obiectul excluderii dreptului </w:t>
      </w:r>
      <w:r>
        <w:rPr>
          <w:rStyle w:val="slitbdy"/>
          <w:rFonts w:ascii="Verdana" w:hAnsi="Verdana"/>
          <w:color w:val="000000"/>
          <w:sz w:val="23"/>
          <w:szCs w:val="23"/>
          <w:bdr w:val="none" w:sz="0" w:space="0" w:color="auto" w:frame="1"/>
          <w:shd w:val="clear" w:color="auto" w:fill="FFFFFF"/>
        </w:rPr>
        <w:lastRenderedPageBreak/>
        <w:t>de deducere conform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297</w:t>
      </w:r>
      <w:proofErr w:type="gramEnd"/>
      <w:r>
        <w:rPr>
          <w:rStyle w:val="slgi"/>
          <w:rFonts w:ascii="Verdana" w:hAnsi="Verdana"/>
          <w:color w:val="006400"/>
          <w:sz w:val="23"/>
          <w:szCs w:val="23"/>
          <w:u w:val="single"/>
          <w:bdr w:val="none" w:sz="0" w:space="0" w:color="auto" w:frame="1"/>
          <w:shd w:val="clear" w:color="auto" w:fill="FFFFFF"/>
        </w:rPr>
        <w:t xml:space="preserve"> alin. (7)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b)</w:t>
      </w:r>
      <w:r>
        <w:rPr>
          <w:rStyle w:val="slitbdy"/>
          <w:rFonts w:ascii="Verdana" w:hAnsi="Verdana"/>
          <w:color w:val="000000"/>
          <w:sz w:val="23"/>
          <w:szCs w:val="23"/>
          <w:bdr w:val="none" w:sz="0" w:space="0" w:color="auto"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sau</w:t>
      </w:r>
      <w:proofErr w:type="gramEnd"/>
      <w:r>
        <w:rPr>
          <w:rStyle w:val="slitbdy"/>
          <w:rFonts w:ascii="Verdana" w:hAnsi="Verdana"/>
          <w:color w:val="000000"/>
          <w:sz w:val="23"/>
          <w:szCs w:val="23"/>
          <w:bdr w:val="none" w:sz="0" w:space="0" w:color="auto" w:frame="1"/>
          <w:shd w:val="clear" w:color="auto" w:fill="FFFFFF"/>
        </w:rPr>
        <w:t xml:space="preserve"> al limitării totale a dreptului de deducere conform </w:t>
      </w:r>
      <w:r>
        <w:rPr>
          <w:rStyle w:val="slgi"/>
          <w:rFonts w:ascii="Verdana" w:hAnsi="Verdana"/>
          <w:color w:val="006400"/>
          <w:sz w:val="23"/>
          <w:szCs w:val="23"/>
          <w:u w:val="single"/>
          <w:bdr w:val="none" w:sz="0" w:space="0" w:color="auto" w:frame="1"/>
          <w:shd w:val="clear" w:color="auto" w:fill="FFFFFF"/>
        </w:rPr>
        <w:t>art. 298</w:t>
      </w:r>
      <w:r>
        <w:rPr>
          <w:rStyle w:val="slitbdy"/>
          <w:rFonts w:ascii="Verdana" w:hAnsi="Verdana"/>
          <w:color w:val="000000"/>
          <w:sz w:val="23"/>
          <w:szCs w:val="23"/>
          <w:bdr w:val="none" w:sz="0" w:space="0" w:color="auto" w:frame="1"/>
          <w:shd w:val="clear" w:color="auto" w:fill="FFFFFF"/>
        </w:rPr>
        <w:t>.</w:t>
      </w:r>
    </w:p>
    <w:p w:rsidR="00964B73" w:rsidRDefault="00964B73">
      <w:pPr>
        <w:rPr>
          <w:rStyle w:val="salnbdy"/>
          <w:rFonts w:ascii="Verdana" w:hAnsi="Verdana"/>
          <w:color w:val="000000"/>
          <w:sz w:val="23"/>
          <w:szCs w:val="23"/>
          <w:bdr w:val="none" w:sz="0" w:space="0" w:color="auto" w:frame="1"/>
          <w:shd w:val="clear" w:color="auto" w:fill="FFFFFF"/>
        </w:rPr>
      </w:pPr>
      <w:r>
        <w:rPr>
          <w:rStyle w:val="salnttl"/>
          <w:rFonts w:ascii="Verdana" w:hAnsi="Verdana"/>
          <w:color w:val="000000"/>
          <w:sz w:val="23"/>
          <w:szCs w:val="23"/>
          <w:bdr w:val="none" w:sz="0" w:space="0" w:color="auto" w:frame="1"/>
          <w:shd w:val="clear" w:color="auto" w:fill="FFFFFF"/>
        </w:rPr>
        <w:t>(3)</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Orice persoană impozabilă poate opta pentru taxarea operațiunilor prevăzute la </w:t>
      </w:r>
      <w:r>
        <w:rPr>
          <w:rStyle w:val="slgi"/>
          <w:rFonts w:ascii="Verdana" w:hAnsi="Verdana"/>
          <w:color w:val="006400"/>
          <w:sz w:val="23"/>
          <w:szCs w:val="23"/>
          <w:u w:val="single"/>
          <w:bdr w:val="none" w:sz="0" w:space="0" w:color="auto" w:frame="1"/>
          <w:shd w:val="clear" w:color="auto" w:fill="FFFFFF"/>
        </w:rPr>
        <w:t xml:space="preserve">alin. (2)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e)</w:t>
      </w:r>
      <w:r>
        <w:rPr>
          <w:rStyle w:val="salnbdy"/>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f)</w:t>
      </w:r>
      <w:r>
        <w:rPr>
          <w:rStyle w:val="salnbdy"/>
          <w:rFonts w:ascii="Verdana" w:hAnsi="Verdana"/>
          <w:color w:val="000000"/>
          <w:sz w:val="23"/>
          <w:szCs w:val="23"/>
          <w:bdr w:val="none" w:sz="0" w:space="0" w:color="auto" w:frame="1"/>
          <w:shd w:val="clear" w:color="auto" w:fill="FFFFFF"/>
        </w:rPr>
        <w:t>, în condițiile stabilite prin normele metodologice.</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293</w:t>
      </w:r>
    </w:p>
    <w:p w:rsidR="00964B73" w:rsidRDefault="00964B73">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Scutiri pentru importuri de bunuri și pentru achiziții intracomunitare</w:t>
      </w:r>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(1)</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Sunt scutite de taxă:</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și achiziția intracomunitară de bunuri a căror livrare în România este în orice situație scutită de taxă în interiorul țării;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achiziția intracomunitară de bunuri al căror import în România este în orice situație scutit de taxă, conform prezentului articol;</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achiziția intracomunitară de bunuri atunci când persoana care achiziționează bunurile ar avea dreptul, în orice situație, la rambursarea integrală a taxei care s-ar datora, conform prevederilor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302;</w:t>
      </w:r>
      <w:r>
        <w:rPr>
          <w:rStyle w:val="slgi"/>
          <w:rFonts w:ascii="Verdana" w:hAnsi="Verdana"/>
          <w:color w:val="006400"/>
          <w:sz w:val="23"/>
          <w:szCs w:val="23"/>
          <w:u w:val="single"/>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definitiv de bunuri care îndeplinesc condițiile pentru scutire prevăzute de Directiva 2009/132/CE a Consiliului din 19 octombrie 2009 de stabilire a domeniului de aplicare a articolului 143 literele (b) și (c) din Directiva 2006/112/CE în ceea ce privește scutirea de la taxa pe valoarea adăugată a anumitor importuri finale de bunuri, publicată în Jurnalul Oficial al Uniunii Europene, seria L, nr.</w:t>
      </w:r>
      <w:proofErr w:type="gramEnd"/>
      <w:r>
        <w:rPr>
          <w:rStyle w:val="slitbdy"/>
          <w:rFonts w:ascii="Verdana" w:hAnsi="Verdana"/>
          <w:color w:val="000000"/>
          <w:sz w:val="23"/>
          <w:szCs w:val="23"/>
          <w:bdr w:val="none" w:sz="0" w:space="0" w:color="auto" w:frame="1"/>
          <w:shd w:val="clear" w:color="auto" w:fill="FFFFFF"/>
        </w:rPr>
        <w:t xml:space="preserve"> 292 din 10 noiembrie 2009, Directiva 2007/74/CE a Consiliului din 20 decembrie </w:t>
      </w:r>
      <w:proofErr w:type="gramStart"/>
      <w:r>
        <w:rPr>
          <w:rStyle w:val="slitbdy"/>
          <w:rFonts w:ascii="Verdana" w:hAnsi="Verdana"/>
          <w:color w:val="000000"/>
          <w:sz w:val="23"/>
          <w:szCs w:val="23"/>
          <w:bdr w:val="none" w:sz="0" w:space="0" w:color="auto" w:frame="1"/>
          <w:shd w:val="clear" w:color="auto" w:fill="FFFFFF"/>
        </w:rPr>
        <w:t>2007 privind</w:t>
      </w:r>
      <w:proofErr w:type="gramEnd"/>
      <w:r>
        <w:rPr>
          <w:rStyle w:val="slitbdy"/>
          <w:rFonts w:ascii="Verdana" w:hAnsi="Verdana"/>
          <w:color w:val="000000"/>
          <w:sz w:val="23"/>
          <w:szCs w:val="23"/>
          <w:bdr w:val="none" w:sz="0" w:space="0" w:color="auto" w:frame="1"/>
          <w:shd w:val="clear" w:color="auto" w:fill="FFFFFF"/>
        </w:rPr>
        <w:t xml:space="preserve"> scutirea de taxă pe valoarea adăugată și de accize pentru bunurile importate de către persoanele care călătoresc din țări terțe, publicată în Jurnalul Oficial al Uniunii Europene, seria L, nr. 346 din 29 decembrie 2007, și Directiva 2006/79/CE a Consiliului din 5 octombrie 2006 privind scutirea de la impozit pentru loturile de mici bunuri cu caracter necomercial din țările terțe, publicată în Jurnalul Oficial al Uniunii Europene, seria L, nr. </w:t>
      </w:r>
      <w:proofErr w:type="gramStart"/>
      <w:r>
        <w:rPr>
          <w:rStyle w:val="slitbdy"/>
          <w:rFonts w:ascii="Verdana" w:hAnsi="Verdana"/>
          <w:color w:val="000000"/>
          <w:sz w:val="23"/>
          <w:szCs w:val="23"/>
          <w:bdr w:val="none" w:sz="0" w:space="0" w:color="auto" w:frame="1"/>
          <w:shd w:val="clear" w:color="auto" w:fill="FFFFFF"/>
        </w:rPr>
        <w:t>286 din 17 octombrie 2006;</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în regim diplomatic sau consular, al bunurilor scutite de taxe vamale;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bunuri de către Comunitatea Europeană, Comunitatea Europeană a Energiei Atomice, Banca Centrală Europeană, Banca Europeană de Investiții sau de către organismele instituite de Comunități cărora li se aplică Protocolul din 8 aprilie 1965 privind privilegiile și imunitățile Comunităților Europene, în limitele și în condițiile stabilite de protocolul respectiv și de acordurile de punere în aplicare a respectivului protocol sau de acordurile de sediu, în măsura în care nu conduc la denaturarea concurenței;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bunuri efectuat în România de organismele internaționale, altele decât cele menționate la </w:t>
      </w:r>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f)</w:t>
      </w:r>
      <w:r>
        <w:rPr>
          <w:rStyle w:val="slitbdy"/>
          <w:rFonts w:ascii="Verdana" w:hAnsi="Verdana"/>
          <w:color w:val="000000"/>
          <w:sz w:val="23"/>
          <w:szCs w:val="23"/>
          <w:bdr w:val="none" w:sz="0" w:space="0" w:color="auto" w:frame="1"/>
          <w:shd w:val="clear" w:color="auto" w:fill="FFFFFF"/>
        </w:rPr>
        <w:t xml:space="preserve">, recunoscute ca atare de autoritățile publice din România, precum și de către membrii acestora, în limitele și în condițiile stabilite de convențiile internaționale de instituire a acestor organisme sau de </w:t>
      </w:r>
      <w:r>
        <w:rPr>
          <w:rStyle w:val="slitbdy"/>
          <w:rFonts w:ascii="Verdana" w:hAnsi="Verdana"/>
          <w:color w:val="000000"/>
          <w:sz w:val="23"/>
          <w:szCs w:val="23"/>
          <w:bdr w:val="none" w:sz="0" w:space="0" w:color="auto" w:frame="1"/>
          <w:shd w:val="clear" w:color="auto" w:fill="FFFFFF"/>
        </w:rPr>
        <w:lastRenderedPageBreak/>
        <w:t>acordurile de sediu;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h)</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bunuri efectuat în România de către forțele armate ale statelor străine membre NATO, pentru uzul acestora sau al personalului civil însoțitor ori pentru aprovizionarea popotelor sau cantinelor, în cazul în care aceste forțe iau parte la efortul comun de apărare.</w:t>
      </w:r>
      <w:proofErr w:type="gramEnd"/>
      <w:r>
        <w:rPr>
          <w:rStyle w:val="slitbdy"/>
          <w:rFonts w:ascii="Verdana" w:hAnsi="Verdana"/>
          <w:color w:val="000000"/>
          <w:sz w:val="23"/>
          <w:szCs w:val="23"/>
          <w:bdr w:val="none" w:sz="0" w:space="0" w:color="auto" w:frame="1"/>
          <w:shd w:val="clear" w:color="auto" w:fill="FFFFFF"/>
        </w:rPr>
        <w:t xml:space="preserve"> </w:t>
      </w:r>
      <w:proofErr w:type="gramStart"/>
      <w:r>
        <w:rPr>
          <w:rStyle w:val="slitbdy"/>
          <w:rFonts w:ascii="Verdana" w:hAnsi="Verdana"/>
          <w:color w:val="000000"/>
          <w:sz w:val="23"/>
          <w:szCs w:val="23"/>
          <w:bdr w:val="none" w:sz="0" w:space="0" w:color="auto" w:frame="1"/>
          <w:shd w:val="clear" w:color="auto" w:fill="FFFFFF"/>
        </w:rPr>
        <w:t>Acesta include importul realizat de forțele Marii Britanii și ale Irlandei de Nord stabilite în insula Cipru, conform Tratatului de înființare a Republicii Cipru din 16 august 1960, pentru uzul forțelor armate sau al personalului civil care însoțește forțele armate ori pentru aprovizionarea cantinelor 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reimportul de bunuri în România, efectuat de persoana care a exportat bunurile în afara Uniunii Europene, dacă bunurile se află în aceeași stare în care se aflau la momentul exportului și dacă importul respectiv beneficiază de scutire de taxe vamale;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j)</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reimportul de bunuri în România, efectuat de persoana care a exportat bunurile în afara Uniunii Europene, pentru a fi supuse unor reparații, transformări, adaptări, asamblări sau altor lucrări asupra bunurilor mobile corporale, cu condiția ca această scutire să fie limitată la valoarea bunurilor în momentul exportului acestora în afara Uniunii Europene;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k)</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efectuat în porturi de către întreprinderi de pescuit maritim, de produse piscicole pescuite, neprelucrate sau după ce au fost conservate în vederea comercializării, dar înainte de livrare;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l)</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gaz prin intermediul unui sistem de gaze naturale sau prin orice rețea conectată la un astfel de sistem ori importul de gaz introdus de pe o navă care transportă gaz într-un sistem de gaze naturale sau într-o rețea de conducte cu alimentare din amonte, importul de energie electrică, importul de energie termică ori agent frigorific prin intermediul rețelelor de încălzire sau de răcire;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m)</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în România de bunuri care au fost transportate dintr-un teritoriu terț sau o țară terță, atunci când livrarea acestor bunuri de către importator constituie o livrare scutită conform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294</w:t>
      </w:r>
      <w:proofErr w:type="gramEnd"/>
      <w:r>
        <w:rPr>
          <w:rStyle w:val="slgi"/>
          <w:rFonts w:ascii="Verdana" w:hAnsi="Verdana"/>
          <w:color w:val="006400"/>
          <w:sz w:val="23"/>
          <w:szCs w:val="23"/>
          <w:u w:val="single"/>
          <w:bdr w:val="none" w:sz="0" w:space="0" w:color="auto" w:frame="1"/>
          <w:shd w:val="clear" w:color="auto" w:fill="FFFFFF"/>
        </w:rPr>
        <w:t xml:space="preserve"> alin. (2)</w:t>
      </w:r>
      <w:proofErr w:type="gramStart"/>
      <w:r>
        <w:rPr>
          <w:rStyle w:val="slitbdy"/>
          <w:rFonts w:ascii="Verdana" w:hAnsi="Verdana"/>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n)</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aur efectuat de Banca Națională a României.</w:t>
      </w:r>
    </w:p>
    <w:p w:rsidR="00964B73" w:rsidRDefault="00964B73">
      <w:pPr>
        <w:rPr>
          <w:rStyle w:val="salnbdy"/>
          <w:rFonts w:ascii="Verdana" w:hAnsi="Verdana"/>
          <w:color w:val="000000"/>
          <w:sz w:val="23"/>
          <w:szCs w:val="23"/>
          <w:bdr w:val="none" w:sz="0" w:space="0" w:color="auto" w:frame="1"/>
          <w:shd w:val="clear" w:color="auto" w:fill="FFFFFF"/>
        </w:rPr>
      </w:pPr>
      <w:r>
        <w:rPr>
          <w:rStyle w:val="salnttl"/>
          <w:rFonts w:ascii="Verdana" w:hAnsi="Verdana"/>
          <w:color w:val="000000"/>
          <w:sz w:val="23"/>
          <w:szCs w:val="23"/>
          <w:bdr w:val="none" w:sz="0" w:space="0" w:color="auto" w:frame="1"/>
          <w:shd w:val="clear" w:color="auto" w:fill="FFFFFF"/>
        </w:rPr>
        <w:t>(2)</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Prin norme se stabilesc, acolo unde este cazul, documentele necesare pentru a justifica scutirea de taxă pentru operațiunile prevăzute la </w:t>
      </w:r>
      <w:r>
        <w:rPr>
          <w:rStyle w:val="slgi"/>
          <w:rFonts w:ascii="Verdana" w:hAnsi="Verdana"/>
          <w:color w:val="006400"/>
          <w:sz w:val="23"/>
          <w:szCs w:val="23"/>
          <w:u w:val="single"/>
          <w:bdr w:val="none" w:sz="0" w:space="0" w:color="auto" w:frame="1"/>
          <w:shd w:val="clear" w:color="auto" w:fill="FFFFFF"/>
        </w:rPr>
        <w:t>alin. (1)</w:t>
      </w:r>
      <w:r>
        <w:rPr>
          <w:rStyle w:val="salnbdy"/>
          <w:rFonts w:ascii="Verdana" w:hAnsi="Verdana"/>
          <w:color w:val="000000"/>
          <w:sz w:val="23"/>
          <w:szCs w:val="23"/>
          <w:bdr w:val="none" w:sz="0" w:space="0" w:color="auto" w:frame="1"/>
          <w:shd w:val="clear" w:color="auto" w:fill="FFFFFF"/>
        </w:rPr>
        <w:t> și, după caz, procedura și condițiile care trebuie îndeplinite pentru aplicarea scutirii de taxă.</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294</w:t>
      </w:r>
    </w:p>
    <w:p w:rsidR="00964B73" w:rsidRDefault="00964B73">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Scutiri pentru exporturi sau alte operațiuni similare, pentru livrări intracomunitare și pentru transportul internațional și intracomunitar</w:t>
      </w:r>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(1)</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Sunt scutite de taxă:</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expediate sau transportate în afara Uniunii Europene de către furnizor sau de altă persoană în contul său;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livrările de bunuri expediate sau transportate în afara Uniunii Europene de </w:t>
      </w:r>
      <w:r>
        <w:rPr>
          <w:rStyle w:val="slitbdy"/>
          <w:rFonts w:ascii="Verdana" w:hAnsi="Verdana"/>
          <w:color w:val="000000"/>
          <w:sz w:val="23"/>
          <w:szCs w:val="23"/>
          <w:bdr w:val="none" w:sz="0" w:space="0" w:color="auto" w:frame="1"/>
          <w:shd w:val="clear" w:color="auto" w:fill="FFFFFF"/>
        </w:rPr>
        <w:lastRenderedPageBreak/>
        <w:t>către cumpărătorul care nu este stabilit în România sau de altă persoană în contul său, cu excepția bunurilor transportate de cumpărătorul însuși și care sunt folosite la echiparea ori alimentarea ambarcațiunilor și a avioanelor de agrement sau a oricărui altui mijloc de transport de uz privat.</w:t>
      </w:r>
      <w:proofErr w:type="gramEnd"/>
      <w:r>
        <w:rPr>
          <w:rStyle w:val="slitbdy"/>
          <w:rFonts w:ascii="Verdana" w:hAnsi="Verdana"/>
          <w:color w:val="000000"/>
          <w:sz w:val="23"/>
          <w:szCs w:val="23"/>
          <w:bdr w:val="none" w:sz="0" w:space="0" w:color="auto" w:frame="1"/>
          <w:shd w:val="clear" w:color="auto" w:fill="FFFFFF"/>
        </w:rPr>
        <w:t xml:space="preserve"> Este scutită, de asemenea, și livrarea de bunuri care sunt transportate în bagajul personal al călătorilor care nu sunt stabiliți în Uniunea Europeană, dacă sunt îndeplinite următoarele condiții</w:t>
      </w:r>
      <w:proofErr w:type="gramStart"/>
      <w:r>
        <w:rPr>
          <w:rStyle w:val="slitbdy"/>
          <w:rFonts w:ascii="Verdana" w:hAnsi="Verdana"/>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călătorul nu este stabilit în Uniunea Europeană, respectiv adresa sau domiciliul permanent nu este în interiorul Uniunii Europene. </w:t>
      </w:r>
      <w:proofErr w:type="gramStart"/>
      <w:r>
        <w:rPr>
          <w:rStyle w:val="slitbdy"/>
          <w:rFonts w:ascii="Verdana" w:hAnsi="Verdana"/>
          <w:color w:val="000000"/>
          <w:sz w:val="23"/>
          <w:szCs w:val="23"/>
          <w:bdr w:val="none" w:sz="0" w:space="0" w:color="auto" w:frame="1"/>
          <w:shd w:val="clear" w:color="auto" w:fill="FFFFFF"/>
        </w:rPr>
        <w:t>Adresa sau domiciliul permanent înseamnă locul specificat astfel în pașaport, carte de identitate sau în alt document recunoscut ca document de identitate de către Ministerul Afacerilor Interne;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bunurile sunt transportate în afara Uniunii Europene înainte de sfârșitul celei de-a treia luni ce urmează lunii în care are loc livrarea;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(iii)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valoarea totală a livrării, plus TVA, este mai mare decât echivalentul în lei a 175 euro, stabilit anual prin aplicarea cursului de schimb obținut în prima zi lucrătoare din luna octombrie și valabil de la data de 1 ianuarie a anului următor;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(iv)</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dovada exportului se va face prin factură sau alt document care ține locul acesteia, purtând avizul biroului vamal la ieșirea din Uniunea Europeană;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inclusiv transportul și serviciile accesorii transportului, altele decât cele prevăzute la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292</w:t>
      </w:r>
      <w:r>
        <w:rPr>
          <w:rStyle w:val="slitbdy"/>
          <w:rFonts w:ascii="Verdana" w:hAnsi="Verdana"/>
          <w:color w:val="000000"/>
          <w:sz w:val="23"/>
          <w:szCs w:val="23"/>
          <w:bdr w:val="none" w:sz="0" w:space="0" w:color="auto" w:frame="1"/>
          <w:shd w:val="clear" w:color="auto" w:fill="FFFFFF"/>
        </w:rPr>
        <w:t>, legate direct de exportul de bunuri</w:t>
      </w:r>
      <w:proofErr w:type="gramStart"/>
      <w:r>
        <w:rPr>
          <w:rStyle w:val="slitbdy"/>
          <w:rFonts w:ascii="Verdana" w:hAnsi="Verdana"/>
          <w:color w:val="000000"/>
          <w:sz w:val="23"/>
          <w:szCs w:val="23"/>
          <w:bdr w:val="none" w:sz="0" w:space="0" w:color="auto" w:frame="1"/>
          <w:shd w:val="clear" w:color="auto" w:fill="FFFFFF"/>
        </w:rPr>
        <w:t>;</w:t>
      </w:r>
      <w:proofErr w:type="gramEnd"/>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inclusiv transportul și serviciile accesorii transportului, altele decât cele prevăzute la </w:t>
      </w:r>
      <w:r>
        <w:rPr>
          <w:rStyle w:val="slgi"/>
          <w:rFonts w:ascii="Verdana" w:hAnsi="Verdana"/>
          <w:color w:val="006400"/>
          <w:sz w:val="23"/>
          <w:szCs w:val="23"/>
          <w:u w:val="single"/>
          <w:bdr w:val="none" w:sz="0" w:space="0" w:color="auto" w:frame="1"/>
          <w:shd w:val="clear" w:color="auto" w:fill="FFFFFF"/>
        </w:rPr>
        <w:t>art. 292</w:t>
      </w:r>
      <w:r>
        <w:rPr>
          <w:rStyle w:val="slitbdy"/>
          <w:rFonts w:ascii="Verdana" w:hAnsi="Verdana"/>
          <w:color w:val="000000"/>
          <w:sz w:val="23"/>
          <w:szCs w:val="23"/>
          <w:bdr w:val="none" w:sz="0" w:space="0" w:color="auto" w:frame="1"/>
          <w:shd w:val="clear" w:color="auto" w:fill="FFFFFF"/>
        </w:rPr>
        <w:t xml:space="preserve">, dacă acestea sunt direct legate de importul de bunuri și valoarea acestora </w:t>
      </w:r>
      <w:proofErr w:type="gramStart"/>
      <w:r>
        <w:rPr>
          <w:rStyle w:val="slitbdy"/>
          <w:rFonts w:ascii="Verdana" w:hAnsi="Verdana"/>
          <w:color w:val="000000"/>
          <w:sz w:val="23"/>
          <w:szCs w:val="23"/>
          <w:bdr w:val="none" w:sz="0" w:space="0" w:color="auto" w:frame="1"/>
          <w:shd w:val="clear" w:color="auto" w:fill="FFFFFF"/>
        </w:rPr>
        <w:t>este</w:t>
      </w:r>
      <w:proofErr w:type="gramEnd"/>
      <w:r>
        <w:rPr>
          <w:rStyle w:val="slitbdy"/>
          <w:rFonts w:ascii="Verdana" w:hAnsi="Verdana"/>
          <w:color w:val="000000"/>
          <w:sz w:val="23"/>
          <w:szCs w:val="23"/>
          <w:bdr w:val="none" w:sz="0" w:space="0" w:color="auto" w:frame="1"/>
          <w:shd w:val="clear" w:color="auto" w:fill="FFFFFF"/>
        </w:rPr>
        <w:t xml:space="preserve"> inclusă în baza de impozitare a bunurilor importate potrivit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289;</w:t>
      </w:r>
      <w:r>
        <w:rPr>
          <w:rStyle w:val="slgi"/>
          <w:rFonts w:ascii="Verdana" w:hAnsi="Verdana"/>
          <w:color w:val="006400"/>
          <w:sz w:val="23"/>
          <w:szCs w:val="23"/>
          <w:u w:val="single"/>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efectuate în România asupra bunurilor mobile achiziționate sau importate în vederea prelucrării în România și care ulterior sunt transportate în afara Uniunii Europene de către prestatorul serviciilor sau de către client, dacă acesta nu este stabilit în România, ori de altă persoană în numele oricăruia dintre aceștia;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transportul intracomunitar de bunuri, efectuat din și în insulele care formează regiunile autonome Azore și Madeira, precum și serviciile accesorii acestuia;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transportul internațional de persoane;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h)</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 cazul navelor atribuite navigației în largul mării și care sunt utilizate pentru transportul de călători/bunuri cu plată sau pentru activități comerciale, industriale sau de pescuit, precum și în cazul navelor utilizate pentru salvare ori asistență pe mare sau pentru pescuitul de coastă, următoarele operațiuni:</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livrarea, modificarea, repararea, întreținerea, navlosirea, leasingul și închirierea de nave, precum și livrarea, leasingul, închirierea, repararea și întreținerea de echipamente încorporate sau utilizate pe nave, inclusiv echipamente de pescuit;</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livrarea de carburanți și provizii destinate a fi utilizate pe nave, inclusiv </w:t>
      </w:r>
      <w:r>
        <w:rPr>
          <w:rStyle w:val="spctbdy"/>
          <w:rFonts w:ascii="Verdana" w:hAnsi="Verdana"/>
          <w:color w:val="000000"/>
          <w:sz w:val="23"/>
          <w:szCs w:val="23"/>
          <w:bdr w:val="none" w:sz="0" w:space="0" w:color="auto" w:frame="1"/>
          <w:shd w:val="clear" w:color="auto" w:fill="FFFFFF"/>
        </w:rPr>
        <w:lastRenderedPageBreak/>
        <w:t>pentru navele de război încadrate la codul NC 8906 10 00 care părăsesc țara și se îndreaptă spre porturi străine unde vor fi ancorate, cu excepția proviziilor la bordul navelor în cazul navelor folosite pentru pescuitul de coastă;</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prestările de servicii, altele decât cele prevăzute la </w:t>
      </w:r>
      <w:r>
        <w:rPr>
          <w:rStyle w:val="slgi"/>
          <w:rFonts w:ascii="Verdana" w:hAnsi="Verdana"/>
          <w:color w:val="006400"/>
          <w:sz w:val="23"/>
          <w:szCs w:val="23"/>
          <w:u w:val="single"/>
          <w:bdr w:val="none" w:sz="0" w:space="0" w:color="auto" w:frame="1"/>
          <w:shd w:val="clear" w:color="auto" w:fill="FFFFFF"/>
        </w:rPr>
        <w:t>pct. 1</w:t>
      </w:r>
      <w:r>
        <w:rPr>
          <w:rStyle w:val="spctbdy"/>
          <w:rFonts w:ascii="Verdana" w:hAnsi="Verdana"/>
          <w:color w:val="000000"/>
          <w:sz w:val="23"/>
          <w:szCs w:val="23"/>
          <w:bdr w:val="none" w:sz="0" w:space="0" w:color="auto" w:frame="1"/>
          <w:shd w:val="clear" w:color="auto" w:fill="FFFFFF"/>
        </w:rPr>
        <w:t>, efectuate pentru nevoile directe ale navelor și/sau pentru încărcătura acestora;</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i)</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 cazul aeronavelor utilizate de companiile aeriene care realizează în principal transport internațional de persoane și/sau de bunuri cu plată, următoarele operațiuni:</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livrarea, modificarea, repararea, întreținerea, leasingul și închirierea aeronavelor, precum și livrarea, leasingul, închirierea, repararea și întreținerea echipamentelor încorporate sau utilizate pe aeronave;</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livrarea de carburanți și provizii destinate utilizării pe aeronave;</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prestarea de servicii, altele decât cele prevăzute la </w:t>
      </w:r>
      <w:r>
        <w:rPr>
          <w:rStyle w:val="slgi"/>
          <w:rFonts w:ascii="Verdana" w:hAnsi="Verdana"/>
          <w:color w:val="006400"/>
          <w:sz w:val="23"/>
          <w:szCs w:val="23"/>
          <w:u w:val="single"/>
          <w:bdr w:val="none" w:sz="0" w:space="0" w:color="auto" w:frame="1"/>
          <w:shd w:val="clear" w:color="auto" w:fill="FFFFFF"/>
        </w:rPr>
        <w:t>pct. 1</w:t>
      </w:r>
      <w:r>
        <w:rPr>
          <w:rStyle w:val="spctbdy"/>
          <w:rFonts w:ascii="Verdana" w:hAnsi="Verdana"/>
          <w:color w:val="000000"/>
          <w:sz w:val="23"/>
          <w:szCs w:val="23"/>
          <w:bdr w:val="none" w:sz="0" w:space="0" w:color="auto" w:frame="1"/>
          <w:shd w:val="clear" w:color="auto" w:fill="FFFFFF"/>
        </w:rPr>
        <w:t> sau la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296</w:t>
      </w:r>
      <w:r>
        <w:rPr>
          <w:rStyle w:val="spctbdy"/>
          <w:rFonts w:ascii="Verdana" w:hAnsi="Verdana"/>
          <w:color w:val="000000"/>
          <w:sz w:val="23"/>
          <w:szCs w:val="23"/>
          <w:bdr w:val="none" w:sz="0" w:space="0" w:color="auto" w:frame="1"/>
          <w:shd w:val="clear" w:color="auto" w:fill="FFFFFF"/>
        </w:rPr>
        <w:t>, efectuate pentru nevoile directe ale aeronavelor și/sau pentru încărcătura acestora;</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j)</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și prestările de servicii în favoarea misiunilor diplomatice și oficiilor consulare, a personalului acestora, precum și a cetățenilor străini cu statut diplomatic sau consular în România ori într-un alt stat membru, în condiții de reciprocitate;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k)</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și prestările de servicii către Comunitatea Europeană, Comunitatea Europeană a Energiei Atomice, Banca Centrală Europeană, Banca Europeană de Investiții sau către organismele cărora li se aplică Protocolul din 8 aprilie 1965 privind privilegiile și imunitățile Comunităților Europene, în limitele și în condițiile stabilite de protocolul respectiv și de acordurile de punere în aplicare ale respectivului protocol sau de acordurile de sediu, în măsura în care nu conduc la denaturarea concurenței;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l)</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și prestările de servicii în favoarea organismelor internaționale, altele decât cele menționate la </w:t>
      </w:r>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k)</w:t>
      </w:r>
      <w:r>
        <w:rPr>
          <w:rStyle w:val="slitbdy"/>
          <w:rFonts w:ascii="Verdana" w:hAnsi="Verdana"/>
          <w:color w:val="000000"/>
          <w:sz w:val="23"/>
          <w:szCs w:val="23"/>
          <w:bdr w:val="none" w:sz="0" w:space="0" w:color="auto" w:frame="1"/>
          <w:shd w:val="clear" w:color="auto" w:fill="FFFFFF"/>
        </w:rPr>
        <w:t>, recunoscute ca atare de autoritățile publice din România, precum și a membrilor acestora, în limitele și condițiile stabilite de convențiile internaționale de instituire a acestor organisme sau de acordurile de sediu;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m)</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netransportate în afara României și/sau prestările de servicii efectuate în România, destinate fie forțelor armate ale celorlalte state membre NATO pentru utilizarea de către forțele în cauză ori de către personalul civil care le însoțește, fie pentru aprovizionarea popotelor sau cantinelor acestora atunci când forțele respective participă la o acțiune comună de apărare;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n)</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livrările de bunuri și/sau prestările de servicii către un alt stat membru decât România, destinate forțelor armate ale unui stat membru NATO, altul decât statul membru de destinație, pentru utilizarea de către forțele în cauză ori de către personalul civil care le însoțește sau pentru aprovizionarea popotelor ori cantinelor lor atunci când forțele respective participă la o acțiune comună de apărare; livrarea bunurilor sau prestarea serviciilor către forțele armate ale </w:t>
      </w:r>
      <w:r>
        <w:rPr>
          <w:rStyle w:val="slitbdy"/>
          <w:rFonts w:ascii="Verdana" w:hAnsi="Verdana"/>
          <w:color w:val="000000"/>
          <w:sz w:val="23"/>
          <w:szCs w:val="23"/>
          <w:bdr w:val="none" w:sz="0" w:space="0" w:color="auto" w:frame="1"/>
          <w:shd w:val="clear" w:color="auto" w:fill="FFFFFF"/>
        </w:rPr>
        <w:lastRenderedPageBreak/>
        <w:t>Regatului Unit staționate în insula Cipru ca urmare a Tratatului de înființare a Republicii Cipru, din 16 august 1960, care sunt destinate utilizării de către aceste forțe sau personalului civil care le însoțește ori pentru aprovizionarea popotelor sau cantinelor;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o)</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aur către Banca Națională a României;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p)</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către organismele recunoscute care transportă sau expediază aceste bunuri în afara Uniunii Europene, ca parte a activităților umanitare, caritabile sau educative desfășurate în afara Uniunii Europene; scutirea se acordă prin restituirea taxei potrivit unei proceduri stabilite prin ordin al ministrului finanțelor publice.</w:t>
      </w:r>
      <w:proofErr w:type="gramEnd"/>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(2)</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Sunt, de asemenea, scutite de taxă următoarele:</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r>
        <w:rPr>
          <w:rStyle w:val="slitbdy"/>
          <w:rFonts w:ascii="Verdana" w:hAnsi="Verdana"/>
          <w:color w:val="0000FF"/>
          <w:sz w:val="23"/>
          <w:szCs w:val="23"/>
          <w:bdr w:val="none" w:sz="0" w:space="0" w:color="auto" w:frame="1"/>
          <w:shd w:val="clear" w:color="auto" w:fill="FFFFFF"/>
        </w:rPr>
        <w:t>livrările intracomunitare de bunuri către o persoană impozabilă sau către o persoană juridică neimpozabilă care acționează ca atare în alt stat membru decât cel în care începe expedierea sau transportul bunurilor, care îi comunică furnizorului un cod valabil de înregistrare în scopuri de TVA, atribuit de autoritățile fiscale din alt stat membru, cu excepția:</w:t>
      </w:r>
      <w:r>
        <w:rPr>
          <w:rStyle w:val="slitbdy"/>
          <w:rFonts w:ascii="Verdana" w:hAnsi="Verdana"/>
          <w:color w:val="0000FF"/>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FF"/>
          <w:sz w:val="23"/>
          <w:szCs w:val="23"/>
          <w:bdr w:val="dotted" w:sz="6" w:space="0" w:color="FEFEFE" w:frame="1"/>
          <w:shd w:val="clear" w:color="auto" w:fill="FFFFFF"/>
        </w:rPr>
        <w:t> </w:t>
      </w:r>
      <w:r>
        <w:rPr>
          <w:rStyle w:val="spctbdy"/>
          <w:rFonts w:ascii="Verdana" w:hAnsi="Verdana"/>
          <w:color w:val="0000FF"/>
          <w:sz w:val="23"/>
          <w:szCs w:val="23"/>
          <w:bdr w:val="none" w:sz="0" w:space="0" w:color="auto" w:frame="1"/>
          <w:shd w:val="clear" w:color="auto" w:fill="FFFFFF"/>
        </w:rPr>
        <w:t>livrărilor intracomunitare efectuate de o întreprindere mică, altele decât livrările intracomunitare de mijloace de transport noi;</w:t>
      </w:r>
      <w:r>
        <w:rPr>
          <w:rStyle w:val="spctbdy"/>
          <w:rFonts w:ascii="Verdana" w:hAnsi="Verdana"/>
          <w:color w:val="0000FF"/>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FF"/>
          <w:sz w:val="23"/>
          <w:szCs w:val="23"/>
          <w:bdr w:val="dotted" w:sz="6" w:space="0" w:color="FEFEFE" w:frame="1"/>
          <w:shd w:val="clear" w:color="auto" w:fill="FFFFFF"/>
        </w:rPr>
        <w:t> </w:t>
      </w:r>
      <w:r>
        <w:rPr>
          <w:rStyle w:val="spctbdy"/>
          <w:rFonts w:ascii="Verdana" w:hAnsi="Verdana"/>
          <w:color w:val="0000FF"/>
          <w:sz w:val="23"/>
          <w:szCs w:val="23"/>
          <w:bdr w:val="none" w:sz="0" w:space="0" w:color="auto" w:frame="1"/>
          <w:shd w:val="clear" w:color="auto" w:fill="FFFFFF"/>
        </w:rPr>
        <w:t>livrărilor intracomunitare care au fost supuse regimului special pentru bunurile second-hand, opere de artă, obiecte de colecție și antichități, conform prevederilor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312</w:t>
      </w:r>
      <w:r>
        <w:rPr>
          <w:rStyle w:val="spctbdy"/>
          <w:rFonts w:ascii="Verdana" w:hAnsi="Verdana"/>
          <w:color w:val="0000FF"/>
          <w:sz w:val="23"/>
          <w:szCs w:val="23"/>
          <w:bdr w:val="none" w:sz="0" w:space="0" w:color="auto" w:frame="1"/>
          <w:shd w:val="clear" w:color="auto" w:fill="FFFFFF"/>
        </w:rPr>
        <w:t>;</w:t>
      </w:r>
      <w:r>
        <w:rPr>
          <w:rStyle w:val="slitttl"/>
          <w:rFonts w:ascii="Verdana" w:hAnsi="Verdana"/>
          <w:b/>
          <w:bCs/>
          <w:color w:val="8B0000"/>
          <w:sz w:val="23"/>
          <w:szCs w:val="23"/>
          <w:bdr w:val="none" w:sz="0" w:space="0" w:color="auto" w:frame="1"/>
          <w:shd w:val="clear" w:color="auto" w:fill="FFFFFF"/>
        </w:rPr>
        <w:t xml:space="preserve"> </w:t>
      </w:r>
      <w:r>
        <w:rPr>
          <w:rStyle w:val="slitttl"/>
          <w:rFonts w:ascii="Verdana" w:hAnsi="Verdana"/>
          <w:b/>
          <w:bCs/>
          <w:color w:val="8B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intracomunitare de mijloace de transport noi către un cumpărător care nu îi comunică furnizorului un cod valabil de înregistrare în scopuri de TVA;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intracomunitare de produse accizabile către o persoană impozabilă sau către o persoană juridică neimpozabilă care nu îi comunică furnizorului un cod valabil de înregistrare în scopuri de TVA, în cazul în care transportul de bunuri este efectuat conform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407</w:t>
      </w:r>
      <w:proofErr w:type="gramEnd"/>
      <w:r>
        <w:rPr>
          <w:rStyle w:val="slgi"/>
          <w:rFonts w:ascii="Verdana" w:hAnsi="Verdana"/>
          <w:color w:val="006400"/>
          <w:sz w:val="23"/>
          <w:szCs w:val="23"/>
          <w:u w:val="single"/>
          <w:bdr w:val="none" w:sz="0" w:space="0" w:color="auto" w:frame="1"/>
          <w:shd w:val="clear" w:color="auto" w:fill="FFFFFF"/>
        </w:rPr>
        <w:t> </w:t>
      </w:r>
      <w:r>
        <w:rPr>
          <w:rStyle w:val="slitbdy"/>
          <w:rFonts w:ascii="Verdana" w:hAnsi="Verdana"/>
          <w:color w:val="000000"/>
          <w:sz w:val="23"/>
          <w:szCs w:val="23"/>
          <w:bdr w:val="none" w:sz="0" w:space="0" w:color="auto" w:frame="1"/>
          <w:shd w:val="clear" w:color="auto" w:fill="FFFFFF"/>
        </w:rPr>
        <w:t>și </w:t>
      </w:r>
      <w:r>
        <w:rPr>
          <w:rStyle w:val="slgi"/>
          <w:rFonts w:ascii="Verdana" w:hAnsi="Verdana"/>
          <w:color w:val="006400"/>
          <w:sz w:val="23"/>
          <w:szCs w:val="23"/>
          <w:u w:val="single"/>
          <w:bdr w:val="none" w:sz="0" w:space="0" w:color="auto" w:frame="1"/>
          <w:shd w:val="clear" w:color="auto" w:fill="FFFFFF"/>
        </w:rPr>
        <w:t>408</w:t>
      </w:r>
      <w:r>
        <w:rPr>
          <w:rStyle w:val="slitbdy"/>
          <w:rFonts w:ascii="Verdana" w:hAnsi="Verdana"/>
          <w:color w:val="000000"/>
          <w:sz w:val="23"/>
          <w:szCs w:val="23"/>
          <w:bdr w:val="none" w:sz="0" w:space="0" w:color="auto" w:frame="1"/>
          <w:shd w:val="clear" w:color="auto" w:fill="FFFFFF"/>
        </w:rPr>
        <w:t> sau </w:t>
      </w:r>
      <w:r>
        <w:rPr>
          <w:rStyle w:val="slgi"/>
          <w:rFonts w:ascii="Verdana" w:hAnsi="Verdana"/>
          <w:color w:val="006400"/>
          <w:sz w:val="23"/>
          <w:szCs w:val="23"/>
          <w:u w:val="single"/>
          <w:bdr w:val="none" w:sz="0" w:space="0" w:color="auto" w:frame="1"/>
          <w:shd w:val="clear" w:color="auto" w:fill="FFFFFF"/>
        </w:rPr>
        <w:t>art. 370</w:t>
      </w:r>
      <w:r>
        <w:rPr>
          <w:rStyle w:val="slitbdy"/>
          <w:rFonts w:ascii="Verdana" w:hAnsi="Verdana"/>
          <w:color w:val="000000"/>
          <w:sz w:val="23"/>
          <w:szCs w:val="23"/>
          <w:bdr w:val="none" w:sz="0" w:space="0" w:color="auto" w:frame="1"/>
          <w:shd w:val="clear" w:color="auto" w:fill="FFFFFF"/>
        </w:rPr>
        <w:t>, </w:t>
      </w:r>
      <w:r>
        <w:rPr>
          <w:rStyle w:val="slgi"/>
          <w:rFonts w:ascii="Verdana" w:hAnsi="Verdana"/>
          <w:color w:val="006400"/>
          <w:sz w:val="23"/>
          <w:szCs w:val="23"/>
          <w:u w:val="single"/>
          <w:bdr w:val="none" w:sz="0" w:space="0" w:color="auto" w:frame="1"/>
          <w:shd w:val="clear" w:color="auto" w:fill="FFFFFF"/>
        </w:rPr>
        <w:t>371</w:t>
      </w:r>
      <w:r>
        <w:rPr>
          <w:rStyle w:val="slitbdy"/>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375 de la titlul VIII</w:t>
      </w:r>
      <w:r>
        <w:rPr>
          <w:rStyle w:val="slitbdy"/>
          <w:rFonts w:ascii="Verdana" w:hAnsi="Verdana"/>
          <w:color w:val="000000"/>
          <w:sz w:val="23"/>
          <w:szCs w:val="23"/>
          <w:bdr w:val="none" w:sz="0" w:space="0" w:color="auto" w:frame="1"/>
          <w:shd w:val="clear" w:color="auto" w:fill="FFFFFF"/>
        </w:rPr>
        <w:t>, cu excepția:</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livrărilor intracomunitare efectuate de o întreprindere mică</w:t>
      </w:r>
      <w:proofErr w:type="gramStart"/>
      <w:r>
        <w:rPr>
          <w:rStyle w:val="spctbdy"/>
          <w:rFonts w:ascii="Verdana" w:hAnsi="Verdana"/>
          <w:color w:val="000000"/>
          <w:sz w:val="23"/>
          <w:szCs w:val="23"/>
          <w:bdr w:val="none" w:sz="0" w:space="0" w:color="auto" w:frame="1"/>
          <w:shd w:val="clear" w:color="auto" w:fill="FFFFFF"/>
        </w:rPr>
        <w:t>;</w:t>
      </w:r>
      <w:proofErr w:type="gramEnd"/>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livrărilor intracomunitare supuse regimului special privind bunurile second-hand, opere de artă, obiecte de colecție și antichități, conform prevederilor </w:t>
      </w:r>
      <w:r>
        <w:rPr>
          <w:rStyle w:val="slgi"/>
          <w:rFonts w:ascii="Verdana" w:hAnsi="Verdana"/>
          <w:color w:val="006400"/>
          <w:sz w:val="23"/>
          <w:szCs w:val="23"/>
          <w:u w:val="single"/>
          <w:bdr w:val="none" w:sz="0" w:space="0" w:color="auto" w:frame="1"/>
          <w:shd w:val="clear" w:color="auto" w:fill="FFFFFF"/>
        </w:rPr>
        <w:t>art. 312</w:t>
      </w:r>
      <w:proofErr w:type="gramStart"/>
      <w:r>
        <w:rPr>
          <w:rStyle w:val="slgi"/>
          <w:rFonts w:ascii="Verdana" w:hAnsi="Verdana"/>
          <w:color w:val="006400"/>
          <w:sz w:val="23"/>
          <w:szCs w:val="23"/>
          <w:u w:val="single"/>
          <w:bdr w:val="none" w:sz="0" w:space="0" w:color="auto" w:frame="1"/>
          <w:shd w:val="clear" w:color="auto" w:fill="FFFFFF"/>
        </w:rPr>
        <w:t>;</w:t>
      </w:r>
      <w:proofErr w:type="gramEnd"/>
      <w:r>
        <w:rPr>
          <w:rStyle w:val="slgi"/>
          <w:rFonts w:ascii="Verdana" w:hAnsi="Verdana"/>
          <w:color w:val="006400"/>
          <w:sz w:val="23"/>
          <w:szCs w:val="23"/>
          <w:u w:val="single"/>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intracomunitare de bunuri, prevăzute la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270</w:t>
      </w:r>
      <w:proofErr w:type="gramEnd"/>
      <w:r>
        <w:rPr>
          <w:rStyle w:val="slgi"/>
          <w:rFonts w:ascii="Verdana" w:hAnsi="Verdana"/>
          <w:color w:val="006400"/>
          <w:sz w:val="23"/>
          <w:szCs w:val="23"/>
          <w:u w:val="single"/>
          <w:bdr w:val="none" w:sz="0" w:space="0" w:color="auto" w:frame="1"/>
          <w:shd w:val="clear" w:color="auto" w:fill="FFFFFF"/>
        </w:rPr>
        <w:t xml:space="preserve"> alin. (10)</w:t>
      </w:r>
      <w:r>
        <w:rPr>
          <w:rStyle w:val="slitbdy"/>
          <w:rFonts w:ascii="Verdana" w:hAnsi="Verdana"/>
          <w:color w:val="000000"/>
          <w:sz w:val="23"/>
          <w:szCs w:val="23"/>
          <w:bdr w:val="none" w:sz="0" w:space="0" w:color="auto" w:frame="1"/>
          <w:shd w:val="clear" w:color="auto" w:fill="FFFFFF"/>
        </w:rPr>
        <w:t>, care ar beneficia de scutirea prevăzută la </w:t>
      </w:r>
      <w:r>
        <w:rPr>
          <w:rStyle w:val="slgi"/>
          <w:rFonts w:ascii="Verdana" w:hAnsi="Verdana"/>
          <w:color w:val="006400"/>
          <w:sz w:val="23"/>
          <w:szCs w:val="23"/>
          <w:u w:val="single"/>
          <w:bdr w:val="none" w:sz="0" w:space="0" w:color="auto" w:frame="1"/>
          <w:shd w:val="clear" w:color="auto" w:fill="FFFFFF"/>
        </w:rPr>
        <w:t>lit. a)</w:t>
      </w:r>
      <w:r>
        <w:rPr>
          <w:rStyle w:val="slitbdy"/>
          <w:rFonts w:ascii="Verdana" w:hAnsi="Verdana"/>
          <w:color w:val="000000"/>
          <w:sz w:val="23"/>
          <w:szCs w:val="23"/>
          <w:bdr w:val="none" w:sz="0" w:space="0" w:color="auto"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dacă</w:t>
      </w:r>
      <w:proofErr w:type="gramEnd"/>
      <w:r>
        <w:rPr>
          <w:rStyle w:val="slitbdy"/>
          <w:rFonts w:ascii="Verdana" w:hAnsi="Verdana"/>
          <w:color w:val="000000"/>
          <w:sz w:val="23"/>
          <w:szCs w:val="23"/>
          <w:bdr w:val="none" w:sz="0" w:space="0" w:color="auto" w:frame="1"/>
          <w:shd w:val="clear" w:color="auto" w:fill="FFFFFF"/>
        </w:rPr>
        <w:t xml:space="preserve"> ar fi efectuate către altă persoană impozabilă, cu excepția livrărilor intracomunitare supuse regimului special privind bunurile second-hand, opere de artă, obiecte de colecție și antichități, conform prevederilor </w:t>
      </w:r>
      <w:r>
        <w:rPr>
          <w:rStyle w:val="slgi"/>
          <w:rFonts w:ascii="Verdana" w:hAnsi="Verdana"/>
          <w:color w:val="006400"/>
          <w:sz w:val="23"/>
          <w:szCs w:val="23"/>
          <w:u w:val="single"/>
          <w:bdr w:val="none" w:sz="0" w:space="0" w:color="auto" w:frame="1"/>
          <w:shd w:val="clear" w:color="auto" w:fill="FFFFFF"/>
        </w:rPr>
        <w:t>art. 312</w:t>
      </w:r>
      <w:r>
        <w:rPr>
          <w:rStyle w:val="slitbdy"/>
          <w:rFonts w:ascii="Verdana" w:hAnsi="Verdana"/>
          <w:color w:val="000000"/>
          <w:sz w:val="23"/>
          <w:szCs w:val="23"/>
          <w:bdr w:val="none" w:sz="0" w:space="0" w:color="auto" w:frame="1"/>
          <w:shd w:val="clear" w:color="auto" w:fill="FFFFFF"/>
        </w:rPr>
        <w:t>.</w:t>
      </w:r>
    </w:p>
    <w:p w:rsidR="00964B73" w:rsidRDefault="00964B73">
      <w:pPr>
        <w:rPr>
          <w:rStyle w:val="salnttl"/>
          <w:rFonts w:ascii="Verdana" w:hAnsi="Verdana"/>
          <w:color w:val="000000"/>
          <w:sz w:val="23"/>
          <w:szCs w:val="23"/>
          <w:bdr w:val="none" w:sz="0" w:space="0" w:color="auto" w:frame="1"/>
          <w:shd w:val="clear" w:color="auto" w:fill="FFFFFF"/>
        </w:rPr>
      </w:pPr>
      <w:r>
        <w:rPr>
          <w:rStyle w:val="salnttl"/>
          <w:rFonts w:ascii="Verdana" w:hAnsi="Verdana"/>
          <w:color w:val="0000FF"/>
          <w:sz w:val="23"/>
          <w:szCs w:val="23"/>
          <w:bdr w:val="none" w:sz="0" w:space="0" w:color="auto" w:frame="1"/>
          <w:shd w:val="clear" w:color="auto" w:fill="FFFFFF"/>
        </w:rPr>
        <w:t>(2^1)</w:t>
      </w:r>
      <w:r>
        <w:rPr>
          <w:rStyle w:val="saln"/>
          <w:rFonts w:ascii="Verdana" w:hAnsi="Verdana"/>
          <w:color w:val="0000FF"/>
          <w:sz w:val="23"/>
          <w:szCs w:val="23"/>
          <w:bdr w:val="none" w:sz="0" w:space="0" w:color="auto" w:frame="1"/>
          <w:shd w:val="clear" w:color="auto" w:fill="FFFFFF"/>
        </w:rPr>
        <w:t> </w:t>
      </w:r>
      <w:r>
        <w:rPr>
          <w:rStyle w:val="salnbdy"/>
          <w:rFonts w:ascii="Verdana" w:hAnsi="Verdana"/>
          <w:color w:val="0000FF"/>
          <w:sz w:val="23"/>
          <w:szCs w:val="23"/>
          <w:bdr w:val="none" w:sz="0" w:space="0" w:color="auto" w:frame="1"/>
          <w:shd w:val="clear" w:color="auto" w:fill="FFFFFF"/>
        </w:rPr>
        <w:t>Scutirea prevăzută la </w:t>
      </w:r>
      <w:r>
        <w:rPr>
          <w:rStyle w:val="slgi"/>
          <w:rFonts w:ascii="Verdana" w:hAnsi="Verdana"/>
          <w:color w:val="006400"/>
          <w:sz w:val="23"/>
          <w:szCs w:val="23"/>
          <w:u w:val="single"/>
          <w:bdr w:val="none" w:sz="0" w:space="0" w:color="auto" w:frame="1"/>
          <w:shd w:val="clear" w:color="auto" w:fill="FFFFFF"/>
        </w:rPr>
        <w:t xml:space="preserve">alin. (2)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a)</w:t>
      </w:r>
      <w:r>
        <w:rPr>
          <w:rStyle w:val="salnbdy"/>
          <w:rFonts w:ascii="Verdana" w:hAnsi="Verdana"/>
          <w:color w:val="0000FF"/>
          <w:sz w:val="23"/>
          <w:szCs w:val="23"/>
          <w:bdr w:val="none" w:sz="0" w:space="0" w:color="auto" w:frame="1"/>
          <w:shd w:val="clear" w:color="auto" w:fill="FFFFFF"/>
        </w:rPr>
        <w:t> </w:t>
      </w:r>
      <w:proofErr w:type="gramStart"/>
      <w:r>
        <w:rPr>
          <w:rStyle w:val="salnbdy"/>
          <w:rFonts w:ascii="Verdana" w:hAnsi="Verdana"/>
          <w:color w:val="0000FF"/>
          <w:sz w:val="23"/>
          <w:szCs w:val="23"/>
          <w:bdr w:val="none" w:sz="0" w:space="0" w:color="auto" w:frame="1"/>
          <w:shd w:val="clear" w:color="auto" w:fill="FFFFFF"/>
        </w:rPr>
        <w:t>nu</w:t>
      </w:r>
      <w:proofErr w:type="gramEnd"/>
      <w:r>
        <w:rPr>
          <w:rStyle w:val="salnbdy"/>
          <w:rFonts w:ascii="Verdana" w:hAnsi="Verdana"/>
          <w:color w:val="0000FF"/>
          <w:sz w:val="23"/>
          <w:szCs w:val="23"/>
          <w:bdr w:val="none" w:sz="0" w:space="0" w:color="auto" w:frame="1"/>
          <w:shd w:val="clear" w:color="auto" w:fill="FFFFFF"/>
        </w:rPr>
        <w:t xml:space="preserve"> se aplică în cazul în care furnizorul nu a respectat obligația prevăzută la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325</w:t>
      </w:r>
      <w:proofErr w:type="gramEnd"/>
      <w:r>
        <w:rPr>
          <w:rStyle w:val="slgi"/>
          <w:rFonts w:ascii="Verdana" w:hAnsi="Verdana"/>
          <w:color w:val="006400"/>
          <w:sz w:val="23"/>
          <w:szCs w:val="23"/>
          <w:u w:val="single"/>
          <w:bdr w:val="none" w:sz="0" w:space="0" w:color="auto" w:frame="1"/>
          <w:shd w:val="clear" w:color="auto" w:fill="FFFFFF"/>
        </w:rPr>
        <w:t xml:space="preserve"> alin. (1)</w:t>
      </w:r>
      <w:r>
        <w:rPr>
          <w:rStyle w:val="salnbdy"/>
          <w:rFonts w:ascii="Verdana" w:hAnsi="Verdana"/>
          <w:color w:val="0000FF"/>
          <w:sz w:val="23"/>
          <w:szCs w:val="23"/>
          <w:bdr w:val="none" w:sz="0" w:space="0" w:color="auto" w:frame="1"/>
          <w:shd w:val="clear" w:color="auto" w:fill="FFFFFF"/>
        </w:rPr>
        <w:t> </w:t>
      </w:r>
      <w:proofErr w:type="gramStart"/>
      <w:r>
        <w:rPr>
          <w:rStyle w:val="salnbdy"/>
          <w:rFonts w:ascii="Verdana" w:hAnsi="Verdana"/>
          <w:color w:val="0000FF"/>
          <w:sz w:val="23"/>
          <w:szCs w:val="23"/>
          <w:bdr w:val="none" w:sz="0" w:space="0" w:color="auto" w:frame="1"/>
          <w:shd w:val="clear" w:color="auto" w:fill="FFFFFF"/>
        </w:rPr>
        <w:t>de</w:t>
      </w:r>
      <w:proofErr w:type="gramEnd"/>
      <w:r>
        <w:rPr>
          <w:rStyle w:val="salnbdy"/>
          <w:rFonts w:ascii="Verdana" w:hAnsi="Verdana"/>
          <w:color w:val="0000FF"/>
          <w:sz w:val="23"/>
          <w:szCs w:val="23"/>
          <w:bdr w:val="none" w:sz="0" w:space="0" w:color="auto" w:frame="1"/>
          <w:shd w:val="clear" w:color="auto" w:fill="FFFFFF"/>
        </w:rPr>
        <w:t xml:space="preserve"> a depune o declarație recapitulativă sau declarația recapitulativă depusă de acesta nu conține informațiile corecte referitoare la această livrare, astfel cum se solicită </w:t>
      </w:r>
      <w:r>
        <w:rPr>
          <w:rStyle w:val="salnbdy"/>
          <w:rFonts w:ascii="Verdana" w:hAnsi="Verdana"/>
          <w:color w:val="0000FF"/>
          <w:sz w:val="23"/>
          <w:szCs w:val="23"/>
          <w:bdr w:val="none" w:sz="0" w:space="0" w:color="auto" w:frame="1"/>
          <w:shd w:val="clear" w:color="auto" w:fill="FFFFFF"/>
        </w:rPr>
        <w:lastRenderedPageBreak/>
        <w:t>în temeiul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325</w:t>
      </w:r>
      <w:proofErr w:type="gramEnd"/>
      <w:r>
        <w:rPr>
          <w:rStyle w:val="slgi"/>
          <w:rFonts w:ascii="Verdana" w:hAnsi="Verdana"/>
          <w:color w:val="006400"/>
          <w:sz w:val="23"/>
          <w:szCs w:val="23"/>
          <w:u w:val="single"/>
          <w:bdr w:val="none" w:sz="0" w:space="0" w:color="auto" w:frame="1"/>
          <w:shd w:val="clear" w:color="auto" w:fill="FFFFFF"/>
        </w:rPr>
        <w:t xml:space="preserve"> alin. (3)</w:t>
      </w:r>
      <w:r>
        <w:rPr>
          <w:rStyle w:val="salnbdy"/>
          <w:rFonts w:ascii="Verdana" w:hAnsi="Verdana"/>
          <w:color w:val="0000FF"/>
          <w:sz w:val="23"/>
          <w:szCs w:val="23"/>
          <w:bdr w:val="none" w:sz="0" w:space="0" w:color="auto" w:frame="1"/>
          <w:shd w:val="clear" w:color="auto" w:fill="FFFFFF"/>
        </w:rPr>
        <w:t>, cu excepția cazului în care furnizorul poate justifica în mod corespunzător deficiența într-un mod considerat satisfăcător de autoritățile fiscale competente</w:t>
      </w:r>
      <w:r>
        <w:rPr>
          <w:rStyle w:val="salnbdy"/>
          <w:rFonts w:ascii="Verdana" w:hAnsi="Verdana"/>
          <w:color w:val="0000FF"/>
          <w:sz w:val="23"/>
          <w:szCs w:val="23"/>
          <w:bdr w:val="none" w:sz="0" w:space="0" w:color="auto" w:frame="1"/>
          <w:shd w:val="clear" w:color="auto" w:fill="FFFFFF"/>
        </w:rPr>
        <w:t>.</w:t>
      </w:r>
    </w:p>
    <w:p w:rsidR="00964B73" w:rsidRDefault="00964B73">
      <w:pPr>
        <w:rPr>
          <w:rStyle w:val="salnbdy"/>
          <w:rFonts w:ascii="Verdana" w:hAnsi="Verdana"/>
          <w:color w:val="000000"/>
          <w:sz w:val="23"/>
          <w:szCs w:val="23"/>
          <w:bdr w:val="none" w:sz="0" w:space="0" w:color="auto" w:frame="1"/>
          <w:shd w:val="clear" w:color="auto" w:fill="FFFFFF"/>
        </w:rPr>
      </w:pPr>
      <w:r>
        <w:rPr>
          <w:rStyle w:val="salnttl"/>
          <w:rFonts w:ascii="Verdana" w:hAnsi="Verdana"/>
          <w:color w:val="000000"/>
          <w:sz w:val="23"/>
          <w:szCs w:val="23"/>
          <w:bdr w:val="none" w:sz="0" w:space="0" w:color="auto" w:frame="1"/>
          <w:shd w:val="clear" w:color="auto" w:fill="FFFFFF"/>
        </w:rPr>
        <w:t>(3)</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 xml:space="preserve">Prin ordin al ministrului finanțelor publice se stabilesc, acolo unde </w:t>
      </w:r>
      <w:proofErr w:type="gramStart"/>
      <w:r>
        <w:rPr>
          <w:rStyle w:val="salnbdy"/>
          <w:rFonts w:ascii="Verdana" w:hAnsi="Verdana"/>
          <w:color w:val="000000"/>
          <w:sz w:val="23"/>
          <w:szCs w:val="23"/>
          <w:bdr w:val="none" w:sz="0" w:space="0" w:color="auto" w:frame="1"/>
          <w:shd w:val="clear" w:color="auto" w:fill="FFFFFF"/>
        </w:rPr>
        <w:t>este</w:t>
      </w:r>
      <w:proofErr w:type="gramEnd"/>
      <w:r>
        <w:rPr>
          <w:rStyle w:val="salnbdy"/>
          <w:rFonts w:ascii="Verdana" w:hAnsi="Verdana"/>
          <w:color w:val="000000"/>
          <w:sz w:val="23"/>
          <w:szCs w:val="23"/>
          <w:bdr w:val="none" w:sz="0" w:space="0" w:color="auto" w:frame="1"/>
          <w:shd w:val="clear" w:color="auto" w:fill="FFFFFF"/>
        </w:rPr>
        <w:t xml:space="preserve"> cazul, documentele necesare pentru a justifica scutirea de taxă pentru operațiunile prevăzute la </w:t>
      </w:r>
      <w:r>
        <w:rPr>
          <w:rStyle w:val="slgi"/>
          <w:rFonts w:ascii="Verdana" w:hAnsi="Verdana"/>
          <w:color w:val="006400"/>
          <w:sz w:val="23"/>
          <w:szCs w:val="23"/>
          <w:u w:val="single"/>
          <w:bdr w:val="none" w:sz="0" w:space="0" w:color="auto" w:frame="1"/>
          <w:shd w:val="clear" w:color="auto" w:fill="FFFFFF"/>
        </w:rPr>
        <w:t>alin. (1)</w:t>
      </w:r>
      <w:r>
        <w:rPr>
          <w:rStyle w:val="salnbdy"/>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(2)</w:t>
      </w:r>
      <w:r>
        <w:rPr>
          <w:rStyle w:val="salnbdy"/>
          <w:rFonts w:ascii="Verdana" w:hAnsi="Verdana"/>
          <w:color w:val="000000"/>
          <w:sz w:val="23"/>
          <w:szCs w:val="23"/>
          <w:bdr w:val="none" w:sz="0" w:space="0" w:color="auto" w:frame="1"/>
          <w:shd w:val="clear" w:color="auto" w:fill="FFFFFF"/>
        </w:rPr>
        <w:t> și, după caz, procedura și condițiile care trebuie îndeplinite pentru aplicarea scutirii de taxă.</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294^1</w:t>
      </w:r>
    </w:p>
    <w:p w:rsidR="00964B73" w:rsidRDefault="00964B73">
      <w:pPr>
        <w:rPr>
          <w:rStyle w:val="spar"/>
          <w:rFonts w:ascii="Verdana" w:hAnsi="Verdana"/>
          <w:color w:val="0000FF"/>
          <w:sz w:val="23"/>
          <w:szCs w:val="23"/>
          <w:bdr w:val="none" w:sz="0" w:space="0" w:color="auto" w:frame="1"/>
          <w:shd w:val="clear" w:color="auto" w:fill="FFFFFF"/>
        </w:rPr>
      </w:pPr>
      <w:r>
        <w:rPr>
          <w:rStyle w:val="spar"/>
          <w:rFonts w:ascii="Verdana" w:hAnsi="Verdana"/>
          <w:color w:val="0000FF"/>
          <w:sz w:val="23"/>
          <w:szCs w:val="23"/>
          <w:bdr w:val="none" w:sz="0" w:space="0" w:color="auto" w:frame="1"/>
          <w:shd w:val="clear" w:color="auto" w:fill="FFFFFF"/>
        </w:rPr>
        <w:t>Plata TVA aferentă mijloacelor de transport înstrăinate de către misiunile diplomatice și oficiile consulare, personalul acestora, precum și de cetățenii străini cu statut diplomatic sau consular</w:t>
      </w:r>
    </w:p>
    <w:p w:rsidR="00964B73" w:rsidRDefault="00964B73">
      <w:pPr>
        <w:rPr>
          <w:rStyle w:val="salnbdy"/>
          <w:rFonts w:ascii="Verdana" w:hAnsi="Verdana"/>
          <w:color w:val="0000FF"/>
          <w:sz w:val="23"/>
          <w:szCs w:val="23"/>
          <w:bdr w:val="none" w:sz="0" w:space="0" w:color="auto" w:frame="1"/>
          <w:shd w:val="clear" w:color="auto" w:fill="FFFFFF"/>
        </w:rPr>
      </w:pPr>
      <w:r>
        <w:rPr>
          <w:rStyle w:val="salnttl"/>
          <w:rFonts w:ascii="Verdana" w:hAnsi="Verdana"/>
          <w:color w:val="0000FF"/>
          <w:sz w:val="23"/>
          <w:szCs w:val="23"/>
          <w:bdr w:val="none" w:sz="0" w:space="0" w:color="auto" w:frame="1"/>
          <w:shd w:val="clear" w:color="auto" w:fill="FFFFFF"/>
        </w:rPr>
        <w:t>(1)</w:t>
      </w:r>
      <w:r>
        <w:rPr>
          <w:rStyle w:val="saln"/>
          <w:rFonts w:ascii="Verdana" w:hAnsi="Verdana"/>
          <w:color w:val="0000FF"/>
          <w:sz w:val="23"/>
          <w:szCs w:val="23"/>
          <w:bdr w:val="none" w:sz="0" w:space="0" w:color="auto" w:frame="1"/>
          <w:shd w:val="clear" w:color="auto" w:fill="FFFFFF"/>
        </w:rPr>
        <w:t> </w:t>
      </w:r>
      <w:r>
        <w:rPr>
          <w:rStyle w:val="salnbdy"/>
          <w:rFonts w:ascii="Verdana" w:hAnsi="Verdana"/>
          <w:color w:val="0000FF"/>
          <w:sz w:val="23"/>
          <w:szCs w:val="23"/>
          <w:bdr w:val="none" w:sz="0" w:space="0" w:color="auto" w:frame="1"/>
          <w:shd w:val="clear" w:color="auto" w:fill="FFFFFF"/>
        </w:rPr>
        <w:t>Persoanele prevăzute la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293</w:t>
      </w:r>
      <w:proofErr w:type="gramEnd"/>
      <w:r>
        <w:rPr>
          <w:rStyle w:val="slgi"/>
          <w:rFonts w:ascii="Verdana" w:hAnsi="Verdana"/>
          <w:color w:val="006400"/>
          <w:sz w:val="23"/>
          <w:szCs w:val="23"/>
          <w:u w:val="single"/>
          <w:bdr w:val="none" w:sz="0" w:space="0" w:color="auto" w:frame="1"/>
          <w:shd w:val="clear" w:color="auto" w:fill="FFFFFF"/>
        </w:rPr>
        <w:t xml:space="preserve"> alin. (1)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e)</w:t>
      </w:r>
      <w:r>
        <w:rPr>
          <w:rStyle w:val="salnbdy"/>
          <w:rFonts w:ascii="Verdana" w:hAnsi="Verdana"/>
          <w:color w:val="0000FF"/>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294</w:t>
      </w:r>
      <w:proofErr w:type="gramEnd"/>
      <w:r>
        <w:rPr>
          <w:rStyle w:val="slgi"/>
          <w:rFonts w:ascii="Verdana" w:hAnsi="Verdana"/>
          <w:color w:val="006400"/>
          <w:sz w:val="23"/>
          <w:szCs w:val="23"/>
          <w:u w:val="single"/>
          <w:bdr w:val="none" w:sz="0" w:space="0" w:color="auto" w:frame="1"/>
          <w:shd w:val="clear" w:color="auto" w:fill="FFFFFF"/>
        </w:rPr>
        <w:t xml:space="preserve"> alin. (1)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j)</w:t>
      </w:r>
      <w:r>
        <w:rPr>
          <w:rStyle w:val="salnbdy"/>
          <w:rFonts w:ascii="Verdana" w:hAnsi="Verdana"/>
          <w:color w:val="0000FF"/>
          <w:sz w:val="23"/>
          <w:szCs w:val="23"/>
          <w:bdr w:val="none" w:sz="0" w:space="0" w:color="auto" w:frame="1"/>
          <w:shd w:val="clear" w:color="auto" w:fill="FFFFFF"/>
        </w:rPr>
        <w:t> care au importat sau achiziționat în regim de scutire de la plata TVA mijloace de transport și le înstrăinează într-o perioadă mai scurtă de doi ani de la data importului/achiziției au obligația să plătească TVA de a cărei scutire au beneficiat, în condițiile și conform procedurii stabilite prin ordin al președintelui ANAF.</w:t>
      </w:r>
    </w:p>
    <w:p w:rsidR="00964B73" w:rsidRDefault="00964B73">
      <w:pPr>
        <w:rPr>
          <w:rStyle w:val="spar"/>
          <w:rFonts w:ascii="inherit" w:hAnsi="inherit"/>
          <w:color w:val="0000FF"/>
          <w:sz w:val="23"/>
          <w:szCs w:val="23"/>
          <w:bdr w:val="none" w:sz="0" w:space="0" w:color="auto" w:frame="1"/>
          <w:shd w:val="clear" w:color="auto" w:fill="FFFFFF"/>
        </w:rPr>
      </w:pPr>
      <w:r>
        <w:rPr>
          <w:rStyle w:val="salnttl"/>
          <w:rFonts w:ascii="Verdana" w:hAnsi="Verdana"/>
          <w:color w:val="0000FF"/>
          <w:sz w:val="23"/>
          <w:szCs w:val="23"/>
          <w:bdr w:val="none" w:sz="0" w:space="0" w:color="auto" w:frame="1"/>
          <w:shd w:val="clear" w:color="auto" w:fill="FFFFFF"/>
        </w:rPr>
        <w:t>(2)</w:t>
      </w:r>
      <w:r>
        <w:rPr>
          <w:rStyle w:val="saln"/>
          <w:rFonts w:ascii="Verdana" w:hAnsi="Verdana"/>
          <w:color w:val="0000FF"/>
          <w:sz w:val="23"/>
          <w:szCs w:val="23"/>
          <w:bdr w:val="none" w:sz="0" w:space="0" w:color="auto" w:frame="1"/>
          <w:shd w:val="clear" w:color="auto" w:fill="FFFFFF"/>
        </w:rPr>
        <w:t> </w:t>
      </w:r>
      <w:r>
        <w:rPr>
          <w:rStyle w:val="salnbdy"/>
          <w:rFonts w:ascii="Verdana" w:hAnsi="Verdana"/>
          <w:color w:val="0000FF"/>
          <w:sz w:val="23"/>
          <w:szCs w:val="23"/>
          <w:bdr w:val="none" w:sz="0" w:space="0" w:color="auto" w:frame="1"/>
          <w:shd w:val="clear" w:color="auto" w:fill="FFFFFF"/>
        </w:rPr>
        <w:t>Prevederile </w:t>
      </w:r>
      <w:r>
        <w:rPr>
          <w:rStyle w:val="slgi"/>
          <w:rFonts w:ascii="Verdana" w:hAnsi="Verdana"/>
          <w:color w:val="006400"/>
          <w:sz w:val="23"/>
          <w:szCs w:val="23"/>
          <w:u w:val="single"/>
          <w:bdr w:val="none" w:sz="0" w:space="0" w:color="auto" w:frame="1"/>
          <w:shd w:val="clear" w:color="auto" w:fill="FFFFFF"/>
        </w:rPr>
        <w:t>alin. (1)</w:t>
      </w:r>
      <w:r>
        <w:rPr>
          <w:rStyle w:val="salnbdy"/>
          <w:rFonts w:ascii="Verdana" w:hAnsi="Verdana"/>
          <w:color w:val="0000FF"/>
          <w:sz w:val="23"/>
          <w:szCs w:val="23"/>
          <w:bdr w:val="none" w:sz="0" w:space="0" w:color="auto" w:frame="1"/>
          <w:shd w:val="clear" w:color="auto" w:fill="FFFFFF"/>
        </w:rPr>
        <w:t> </w:t>
      </w:r>
      <w:proofErr w:type="gramStart"/>
      <w:r>
        <w:rPr>
          <w:rStyle w:val="salnbdy"/>
          <w:rFonts w:ascii="Verdana" w:hAnsi="Verdana"/>
          <w:color w:val="0000FF"/>
          <w:sz w:val="23"/>
          <w:szCs w:val="23"/>
          <w:bdr w:val="none" w:sz="0" w:space="0" w:color="auto" w:frame="1"/>
          <w:shd w:val="clear" w:color="auto" w:fill="FFFFFF"/>
        </w:rPr>
        <w:t>nu</w:t>
      </w:r>
      <w:proofErr w:type="gramEnd"/>
      <w:r>
        <w:rPr>
          <w:rStyle w:val="salnbdy"/>
          <w:rFonts w:ascii="Verdana" w:hAnsi="Verdana"/>
          <w:color w:val="0000FF"/>
          <w:sz w:val="23"/>
          <w:szCs w:val="23"/>
          <w:bdr w:val="none" w:sz="0" w:space="0" w:color="auto" w:frame="1"/>
          <w:shd w:val="clear" w:color="auto" w:fill="FFFFFF"/>
        </w:rPr>
        <w:t xml:space="preserve"> se aplică în situația în care:</w:t>
      </w:r>
      <w:r>
        <w:rPr>
          <w:rStyle w:val="salnbdy"/>
          <w:rFonts w:ascii="Verdana" w:hAnsi="Verdana"/>
          <w:color w:val="0000FF"/>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FF"/>
          <w:sz w:val="23"/>
          <w:szCs w:val="23"/>
          <w:bdr w:val="dotted" w:sz="6" w:space="0" w:color="FEFEFE" w:frame="1"/>
          <w:shd w:val="clear" w:color="auto" w:fill="FFFFFF"/>
        </w:rPr>
        <w:t> </w:t>
      </w:r>
      <w:r>
        <w:rPr>
          <w:rStyle w:val="slitbdy"/>
          <w:rFonts w:ascii="Verdana" w:hAnsi="Verdana"/>
          <w:color w:val="0000FF"/>
          <w:sz w:val="23"/>
          <w:szCs w:val="23"/>
          <w:bdr w:val="none" w:sz="0" w:space="0" w:color="auto" w:frame="1"/>
          <w:shd w:val="clear" w:color="auto" w:fill="FFFFFF"/>
        </w:rPr>
        <w:t>mijlocul de transport este exportat de către persoana care a achiziționat/importat mijlocul de transport în regim de scutire;</w:t>
      </w:r>
      <w:r>
        <w:rPr>
          <w:rStyle w:val="slitbdy"/>
          <w:rFonts w:ascii="Verdana" w:hAnsi="Verdana"/>
          <w:color w:val="0000FF"/>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FF"/>
          <w:sz w:val="23"/>
          <w:szCs w:val="23"/>
          <w:bdr w:val="dotted" w:sz="6" w:space="0" w:color="FEFEFE" w:frame="1"/>
          <w:shd w:val="clear" w:color="auto" w:fill="FFFFFF"/>
        </w:rPr>
        <w:t> </w:t>
      </w:r>
      <w:r>
        <w:rPr>
          <w:rStyle w:val="slitbdy"/>
          <w:rFonts w:ascii="Verdana" w:hAnsi="Verdana"/>
          <w:color w:val="0000FF"/>
          <w:sz w:val="23"/>
          <w:szCs w:val="23"/>
          <w:bdr w:val="none" w:sz="0" w:space="0" w:color="auto" w:frame="1"/>
          <w:shd w:val="clear" w:color="auto" w:fill="FFFFFF"/>
        </w:rPr>
        <w:t>mijlocul de transport este înstrăinat către o persoană care ar beneficia de scutirea de TVA conform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294</w:t>
      </w:r>
      <w:proofErr w:type="gramEnd"/>
      <w:r>
        <w:rPr>
          <w:rStyle w:val="slgi"/>
          <w:rFonts w:ascii="Verdana" w:hAnsi="Verdana"/>
          <w:color w:val="006400"/>
          <w:sz w:val="23"/>
          <w:szCs w:val="23"/>
          <w:u w:val="single"/>
          <w:bdr w:val="none" w:sz="0" w:space="0" w:color="auto" w:frame="1"/>
          <w:shd w:val="clear" w:color="auto" w:fill="FFFFFF"/>
        </w:rPr>
        <w:t xml:space="preserve"> alin. (1)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j)-l)</w:t>
      </w:r>
      <w:r>
        <w:rPr>
          <w:rStyle w:val="slitbdy"/>
          <w:rFonts w:ascii="Verdana" w:hAnsi="Verdana"/>
          <w:color w:val="0000FF"/>
          <w:sz w:val="23"/>
          <w:szCs w:val="23"/>
          <w:bdr w:val="none" w:sz="0" w:space="0" w:color="auto" w:frame="1"/>
          <w:shd w:val="clear" w:color="auto" w:fill="FFFFFF"/>
        </w:rPr>
        <w:t>, cu obligația noului proprietar de a achita TVA în cazul în care înstrăinează mijlocul de transport până la finalul perioadei de doi ani calculate de la data când primul proprietar a importat/achiziționat mijlocul de transport în regim de scutire;</w:t>
      </w:r>
      <w:r>
        <w:rPr>
          <w:rStyle w:val="slitbdy"/>
          <w:rFonts w:ascii="Verdana" w:hAnsi="Verdana"/>
          <w:color w:val="0000FF"/>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FF"/>
          <w:sz w:val="23"/>
          <w:szCs w:val="23"/>
          <w:bdr w:val="dotted" w:sz="6" w:space="0" w:color="FEFEFE" w:frame="1"/>
          <w:shd w:val="clear" w:color="auto" w:fill="FFFFFF"/>
        </w:rPr>
        <w:t> </w:t>
      </w:r>
      <w:r>
        <w:rPr>
          <w:rStyle w:val="slitbdy"/>
          <w:rFonts w:ascii="Verdana" w:hAnsi="Verdana"/>
          <w:color w:val="0000FF"/>
          <w:sz w:val="23"/>
          <w:szCs w:val="23"/>
          <w:bdr w:val="none" w:sz="0" w:space="0" w:color="auto" w:frame="1"/>
          <w:shd w:val="clear" w:color="auto" w:fill="FFFFFF"/>
        </w:rPr>
        <w:t>mijlocul de transport este distrus sau furat, în condițiile în care aceste situații sunt demonstrate sau confirmate în mod corespunzător.</w:t>
      </w:r>
      <w:proofErr w:type="gramEnd"/>
      <w:r>
        <w:rPr>
          <w:rStyle w:val="slitbdy"/>
          <w:rFonts w:ascii="Verdana" w:hAnsi="Verdana"/>
          <w:color w:val="0000FF"/>
          <w:sz w:val="23"/>
          <w:szCs w:val="23"/>
          <w:bdr w:val="none" w:sz="0" w:space="0" w:color="auto" w:frame="1"/>
          <w:shd w:val="clear" w:color="auto" w:fill="FFFFFF"/>
        </w:rPr>
        <w:t xml:space="preserve"> În cazul mijloacelor de transport furate, persoana demonstrează furtul pe baza actelor doveditoare emise de organele judiciare.</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295</w:t>
      </w:r>
    </w:p>
    <w:p w:rsidR="00964B73" w:rsidRDefault="00964B73">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Scutiri speciale legate de traficul internațional de bunuri</w:t>
      </w:r>
    </w:p>
    <w:p w:rsidR="00964B73" w:rsidRDefault="00964B73">
      <w:pPr>
        <w:rPr>
          <w:rStyle w:val="slitbdy"/>
          <w:rFonts w:ascii="Verdana" w:hAnsi="Verdana"/>
          <w:color w:val="000000"/>
          <w:sz w:val="23"/>
          <w:szCs w:val="23"/>
          <w:bdr w:val="none" w:sz="0" w:space="0" w:color="auto" w:frame="1"/>
          <w:shd w:val="clear" w:color="auto" w:fill="FFFFFF"/>
        </w:rPr>
      </w:pPr>
      <w:proofErr w:type="gramStart"/>
      <w:r>
        <w:rPr>
          <w:rStyle w:val="salnttl"/>
          <w:rFonts w:ascii="Verdana" w:hAnsi="Verdana"/>
          <w:color w:val="000000"/>
          <w:sz w:val="23"/>
          <w:szCs w:val="23"/>
          <w:bdr w:val="none" w:sz="0" w:space="0" w:color="auto" w:frame="1"/>
          <w:shd w:val="clear" w:color="auto" w:fill="FFFFFF"/>
        </w:rPr>
        <w:t>(1)</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Sunt scutite de taxă următoarele:</w:t>
      </w:r>
      <w:r>
        <w:rPr>
          <w:rStyle w:val="sal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livrarea de bunuri care urmează:</w:t>
      </w:r>
      <w:r>
        <w:rPr>
          <w:rStyle w:val="sli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plasate în regim vamal de admitere temporară, cu exonerare totală de la plata drepturilor de import;</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prezentate autorităților vamale în vederea vămuirii și, după caz, plasate în depozit necesar cu caracter temporar;</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introduse într-o zonă liberă sau într-un antrepozit liber;</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plasate în regim de antrepozit vamal;</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lastRenderedPageBreak/>
        <w:t>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plasate în regim de perfecționare activă, cu suspendare de la plata drepturilor de import;</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plasate în regim de tranzit vamal extern;</w:t>
      </w:r>
      <w:r>
        <w:rPr>
          <w:rStyle w:val="spct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admise în apele teritoriale:</w:t>
      </w:r>
      <w:r>
        <w:rPr>
          <w:rStyle w:val="slinttl"/>
          <w:rFonts w:ascii="Verdana" w:hAnsi="Verdana"/>
          <w:b/>
          <w:bCs/>
          <w:color w:val="00008B"/>
          <w:sz w:val="18"/>
          <w:szCs w:val="18"/>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pentru a fi încorporate pe platforme de forare sau de producție, în scopul construirii, reparării, întreținerii, modificării sau reutilării acestor platforme ori pentru conectarea acestor platforme de forare sau de producție la continent;</w:t>
      </w:r>
      <w:r>
        <w:rPr>
          <w:rStyle w:val="slinttl"/>
          <w:rFonts w:ascii="Verdana" w:hAnsi="Verdana"/>
          <w:b/>
          <w:bCs/>
          <w:color w:val="00008B"/>
          <w:sz w:val="18"/>
          <w:szCs w:val="18"/>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pentru alimentarea cu carburanți și aprovizionarea platformelor de forare sau de producție;</w:t>
      </w:r>
      <w:r>
        <w:rPr>
          <w:rStyle w:val="slinbdy"/>
          <w:rFonts w:ascii="Verdana" w:hAnsi="Verdana"/>
          <w:color w:val="000000"/>
          <w:sz w:val="23"/>
          <w:szCs w:val="23"/>
          <w:bdr w:val="none" w:sz="0" w:space="0" w:color="auto" w:frame="1"/>
          <w:shd w:val="clear" w:color="auto" w:fill="FFFFFF"/>
        </w:rPr>
        <w:br/>
      </w:r>
      <w:r>
        <w:rPr>
          <w:rStyle w:val="spctttl"/>
          <w:rFonts w:ascii="Verdana" w:hAnsi="Verdana"/>
          <w:b/>
          <w:bCs/>
          <w:color w:val="8B0000"/>
          <w:sz w:val="23"/>
          <w:szCs w:val="23"/>
          <w:bdr w:val="none" w:sz="0" w:space="0" w:color="auto" w:frame="1"/>
          <w:shd w:val="clear" w:color="auto" w:fill="FFFFFF"/>
        </w:rPr>
        <w:t>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să fie plasate în regim de antrepozit de TVA, definit după cum urmează:</w:t>
      </w:r>
      <w:r>
        <w:rPr>
          <w:rStyle w:val="slinttl"/>
          <w:rFonts w:ascii="Verdana" w:hAnsi="Verdana"/>
          <w:b/>
          <w:bCs/>
          <w:color w:val="00008B"/>
          <w:sz w:val="18"/>
          <w:szCs w:val="18"/>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pentru produse accizabile, orice locație situată în România, care este definită ca antrepozit fiscal, în sensul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336 pct. 3 de la titlul VIII</w:t>
      </w:r>
      <w:r>
        <w:rPr>
          <w:rStyle w:val="slinbdy"/>
          <w:rFonts w:ascii="Verdana" w:hAnsi="Verdana"/>
          <w:color w:val="000000"/>
          <w:sz w:val="23"/>
          <w:szCs w:val="23"/>
          <w:bdr w:val="none" w:sz="0" w:space="0" w:color="auto" w:frame="1"/>
          <w:shd w:val="clear" w:color="auto" w:fill="FFFFFF"/>
        </w:rPr>
        <w:t>;</w:t>
      </w:r>
      <w:r>
        <w:rPr>
          <w:rStyle w:val="slinttl"/>
          <w:rFonts w:ascii="Verdana" w:hAnsi="Verdana"/>
          <w:b/>
          <w:bCs/>
          <w:color w:val="00008B"/>
          <w:sz w:val="18"/>
          <w:szCs w:val="18"/>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pentru bunuri, altele decât produsele accizabile, o locație situată în România și definită prin norme;</w:t>
      </w:r>
      <w:r>
        <w:rPr>
          <w:rStyle w:val="slin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livrarea de bunuri efectuată în locațiile prevăzute la </w:t>
      </w:r>
      <w:r>
        <w:rPr>
          <w:rStyle w:val="slgi"/>
          <w:rFonts w:ascii="Verdana" w:hAnsi="Verdana"/>
          <w:color w:val="006400"/>
          <w:sz w:val="23"/>
          <w:szCs w:val="23"/>
          <w:u w:val="single"/>
          <w:bdr w:val="none" w:sz="0" w:space="0" w:color="auto" w:frame="1"/>
          <w:shd w:val="clear" w:color="auto" w:fill="FFFFFF"/>
        </w:rPr>
        <w:t xml:space="preserve">lit. </w:t>
      </w:r>
      <w:proofErr w:type="gramStart"/>
      <w:r>
        <w:rPr>
          <w:rStyle w:val="slgi"/>
          <w:rFonts w:ascii="Verdana" w:hAnsi="Verdana"/>
          <w:color w:val="006400"/>
          <w:sz w:val="23"/>
          <w:szCs w:val="23"/>
          <w:u w:val="single"/>
          <w:bdr w:val="none" w:sz="0" w:space="0" w:color="auto" w:frame="1"/>
          <w:shd w:val="clear" w:color="auto" w:fill="FFFFFF"/>
        </w:rPr>
        <w:t>a</w:t>
      </w:r>
      <w:proofErr w:type="gramEnd"/>
      <w:r>
        <w:rPr>
          <w:rStyle w:val="slgi"/>
          <w:rFonts w:ascii="Verdana" w:hAnsi="Verdana"/>
          <w:color w:val="006400"/>
          <w:sz w:val="23"/>
          <w:szCs w:val="23"/>
          <w:u w:val="single"/>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t>, precum și livrarea de bunuri care se află în unul dintre regimurile sau situațiile precizate la </w:t>
      </w:r>
      <w:r>
        <w:rPr>
          <w:rStyle w:val="slgi"/>
          <w:rFonts w:ascii="Verdana" w:hAnsi="Verdana"/>
          <w:color w:val="006400"/>
          <w:sz w:val="23"/>
          <w:szCs w:val="23"/>
          <w:u w:val="single"/>
          <w:bdr w:val="none" w:sz="0" w:space="0" w:color="auto" w:frame="1"/>
          <w:shd w:val="clear" w:color="auto" w:fill="FFFFFF"/>
        </w:rPr>
        <w:t xml:space="preserve">lit. </w:t>
      </w:r>
      <w:proofErr w:type="gramStart"/>
      <w:r>
        <w:rPr>
          <w:rStyle w:val="slgi"/>
          <w:rFonts w:ascii="Verdana" w:hAnsi="Verdana"/>
          <w:color w:val="006400"/>
          <w:sz w:val="23"/>
          <w:szCs w:val="23"/>
          <w:u w:val="single"/>
          <w:bdr w:val="none" w:sz="0" w:space="0" w:color="auto" w:frame="1"/>
          <w:shd w:val="clear" w:color="auto" w:fill="FFFFFF"/>
        </w:rPr>
        <w:t>a</w:t>
      </w:r>
      <w:proofErr w:type="gramEnd"/>
      <w:r>
        <w:rPr>
          <w:rStyle w:val="slgi"/>
          <w:rFonts w:ascii="Verdana" w:hAnsi="Verdana"/>
          <w:color w:val="006400"/>
          <w:sz w:val="23"/>
          <w:szCs w:val="23"/>
          <w:u w:val="single"/>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prestările de servicii aferente livrărilor prevăzute la </w:t>
      </w:r>
      <w:r>
        <w:rPr>
          <w:rStyle w:val="slgi"/>
          <w:rFonts w:ascii="Verdana" w:hAnsi="Verdana"/>
          <w:color w:val="006400"/>
          <w:sz w:val="23"/>
          <w:szCs w:val="23"/>
          <w:u w:val="single"/>
          <w:bdr w:val="none" w:sz="0" w:space="0" w:color="auto" w:frame="1"/>
          <w:shd w:val="clear" w:color="auto" w:fill="FFFFFF"/>
        </w:rPr>
        <w:t>lit. a)</w:t>
      </w:r>
      <w:r>
        <w:rPr>
          <w:rStyle w:val="slitbdy"/>
          <w:rFonts w:ascii="Verdana" w:hAnsi="Verdana"/>
          <w:color w:val="000000"/>
          <w:sz w:val="23"/>
          <w:szCs w:val="23"/>
          <w:bdr w:val="none" w:sz="0" w:space="0" w:color="auto" w:frame="1"/>
          <w:shd w:val="clear" w:color="auto" w:fill="FFFFFF"/>
        </w:rPr>
        <w:t> </w:t>
      </w:r>
      <w:proofErr w:type="gramStart"/>
      <w:r>
        <w:rPr>
          <w:rStyle w:val="slitbdy"/>
          <w:rFonts w:ascii="Verdana" w:hAnsi="Verdana"/>
          <w:color w:val="000000"/>
          <w:sz w:val="23"/>
          <w:szCs w:val="23"/>
          <w:bdr w:val="none" w:sz="0" w:space="0" w:color="auto" w:frame="1"/>
          <w:shd w:val="clear" w:color="auto" w:fill="FFFFFF"/>
        </w:rPr>
        <w:t>sau</w:t>
      </w:r>
      <w:proofErr w:type="gramEnd"/>
      <w:r>
        <w:rPr>
          <w:rStyle w:val="slitbdy"/>
          <w:rFonts w:ascii="Verdana" w:hAnsi="Verdana"/>
          <w:color w:val="000000"/>
          <w:sz w:val="23"/>
          <w:szCs w:val="23"/>
          <w:bdr w:val="none" w:sz="0" w:space="0" w:color="auto" w:frame="1"/>
          <w:shd w:val="clear" w:color="auto" w:fill="FFFFFF"/>
        </w:rPr>
        <w:t xml:space="preserve"> efectuate în locațiile prevăzute la </w:t>
      </w:r>
      <w:r>
        <w:rPr>
          <w:rStyle w:val="slgi"/>
          <w:rFonts w:ascii="Verdana" w:hAnsi="Verdana"/>
          <w:color w:val="006400"/>
          <w:sz w:val="23"/>
          <w:szCs w:val="23"/>
          <w:u w:val="single"/>
          <w:bdr w:val="none" w:sz="0" w:space="0" w:color="auto" w:frame="1"/>
          <w:shd w:val="clear" w:color="auto" w:fill="FFFFFF"/>
        </w:rPr>
        <w:t xml:space="preserve">lit. </w:t>
      </w:r>
      <w:proofErr w:type="gramStart"/>
      <w:r>
        <w:rPr>
          <w:rStyle w:val="slgi"/>
          <w:rFonts w:ascii="Verdana" w:hAnsi="Verdana"/>
          <w:color w:val="006400"/>
          <w:sz w:val="23"/>
          <w:szCs w:val="23"/>
          <w:u w:val="single"/>
          <w:bdr w:val="none" w:sz="0" w:space="0" w:color="auto" w:frame="1"/>
          <w:shd w:val="clear" w:color="auto" w:fill="FFFFFF"/>
        </w:rPr>
        <w:t>a</w:t>
      </w:r>
      <w:proofErr w:type="gramEnd"/>
      <w:r>
        <w:rPr>
          <w:rStyle w:val="slgi"/>
          <w:rFonts w:ascii="Verdana" w:hAnsi="Verdana"/>
          <w:color w:val="006400"/>
          <w:sz w:val="23"/>
          <w:szCs w:val="23"/>
          <w:u w:val="single"/>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t>, pentru bunurile aflate în regimurile sau situațiile prevăzute la </w:t>
      </w:r>
      <w:r>
        <w:rPr>
          <w:rStyle w:val="slgi"/>
          <w:rFonts w:ascii="Verdana" w:hAnsi="Verdana"/>
          <w:color w:val="006400"/>
          <w:sz w:val="23"/>
          <w:szCs w:val="23"/>
          <w:u w:val="single"/>
          <w:bdr w:val="none" w:sz="0" w:space="0" w:color="auto" w:frame="1"/>
          <w:shd w:val="clear" w:color="auto" w:fill="FFFFFF"/>
        </w:rPr>
        <w:t xml:space="preserve">lit. </w:t>
      </w:r>
      <w:proofErr w:type="gramStart"/>
      <w:r>
        <w:rPr>
          <w:rStyle w:val="slgi"/>
          <w:rFonts w:ascii="Verdana" w:hAnsi="Verdana"/>
          <w:color w:val="006400"/>
          <w:sz w:val="23"/>
          <w:szCs w:val="23"/>
          <w:u w:val="single"/>
          <w:bdr w:val="none" w:sz="0" w:space="0" w:color="auto" w:frame="1"/>
          <w:shd w:val="clear" w:color="auto" w:fill="FFFFFF"/>
        </w:rPr>
        <w:t>a</w:t>
      </w:r>
      <w:proofErr w:type="gramEnd"/>
      <w:r>
        <w:rPr>
          <w:rStyle w:val="slgi"/>
          <w:rFonts w:ascii="Verdana" w:hAnsi="Verdana"/>
          <w:color w:val="006400"/>
          <w:sz w:val="23"/>
          <w:szCs w:val="23"/>
          <w:u w:val="single"/>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t>;</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livrările de bunuri care încă se află în regim vamal de tranzit intern, precum și prestările de servicii aferente acestor livrări, altele decât cele prevăzute la </w:t>
      </w:r>
      <w:r>
        <w:rPr>
          <w:rStyle w:val="slgi"/>
          <w:rFonts w:ascii="Verdana" w:hAnsi="Verdana"/>
          <w:color w:val="006400"/>
          <w:sz w:val="23"/>
          <w:szCs w:val="23"/>
          <w:u w:val="single"/>
          <w:bdr w:val="none" w:sz="0" w:space="0" w:color="auto" w:frame="1"/>
          <w:shd w:val="clear" w:color="auto" w:fill="FFFFFF"/>
        </w:rPr>
        <w:t>art. 296</w:t>
      </w:r>
      <w:proofErr w:type="gramStart"/>
      <w:r>
        <w:rPr>
          <w:rStyle w:val="slgi"/>
          <w:rFonts w:ascii="Verdana" w:hAnsi="Verdana"/>
          <w:color w:val="006400"/>
          <w:sz w:val="23"/>
          <w:szCs w:val="23"/>
          <w:u w:val="single"/>
          <w:bdr w:val="none" w:sz="0" w:space="0" w:color="auto" w:frame="1"/>
          <w:shd w:val="clear" w:color="auto" w:fill="FFFFFF"/>
        </w:rPr>
        <w:t>;</w:t>
      </w:r>
      <w:proofErr w:type="gramEnd"/>
      <w:r>
        <w:rPr>
          <w:rStyle w:val="slgi"/>
          <w:rFonts w:ascii="Verdana" w:hAnsi="Verdana"/>
          <w:color w:val="006400"/>
          <w:sz w:val="23"/>
          <w:szCs w:val="23"/>
          <w:u w:val="single"/>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importul de bunuri care urmează să fie plasate în regim de antrepozit de TVA.</w:t>
      </w:r>
    </w:p>
    <w:p w:rsidR="00964B73" w:rsidRDefault="00964B73">
      <w:pPr>
        <w:rPr>
          <w:rStyle w:val="salnbdy"/>
          <w:rFonts w:ascii="Verdana" w:hAnsi="Verdana"/>
          <w:color w:val="000000"/>
          <w:sz w:val="23"/>
          <w:szCs w:val="23"/>
          <w:bdr w:val="none" w:sz="0" w:space="0" w:color="auto" w:frame="1"/>
          <w:shd w:val="clear" w:color="auto" w:fill="FFFFFF"/>
        </w:rPr>
      </w:pPr>
      <w:r>
        <w:rPr>
          <w:rStyle w:val="salnttl"/>
          <w:rFonts w:ascii="Verdana" w:hAnsi="Verdana"/>
          <w:color w:val="000000"/>
          <w:sz w:val="23"/>
          <w:szCs w:val="23"/>
          <w:bdr w:val="none" w:sz="0" w:space="0" w:color="auto" w:frame="1"/>
          <w:shd w:val="clear" w:color="auto" w:fill="FFFFFF"/>
        </w:rPr>
        <w:t>(2)</w:t>
      </w:r>
      <w:r>
        <w:rPr>
          <w:rStyle w:val="saln"/>
          <w:rFonts w:ascii="Verdana" w:hAnsi="Verdana"/>
          <w:color w:val="000000"/>
          <w:sz w:val="23"/>
          <w:szCs w:val="23"/>
          <w:bdr w:val="none" w:sz="0" w:space="0" w:color="auto" w:frame="1"/>
          <w:shd w:val="clear" w:color="auto" w:fill="FFFFFF"/>
        </w:rPr>
        <w:t> </w:t>
      </w:r>
      <w:r>
        <w:rPr>
          <w:rStyle w:val="salnbdy"/>
          <w:rFonts w:ascii="Verdana" w:hAnsi="Verdana"/>
          <w:color w:val="000000"/>
          <w:sz w:val="23"/>
          <w:szCs w:val="23"/>
          <w:bdr w:val="none" w:sz="0" w:space="0" w:color="auto" w:frame="1"/>
          <w:shd w:val="clear" w:color="auto" w:fill="FFFFFF"/>
        </w:rPr>
        <w:t>Prin ordin al ministrului finanțelor publice se stabilesc documentele necesare pentru a justifica scutirea de taxă pentru operațiunile prevăzute la </w:t>
      </w:r>
      <w:r>
        <w:rPr>
          <w:rStyle w:val="slgi"/>
          <w:rFonts w:ascii="Verdana" w:hAnsi="Verdana"/>
          <w:color w:val="006400"/>
          <w:sz w:val="23"/>
          <w:szCs w:val="23"/>
          <w:u w:val="single"/>
          <w:bdr w:val="none" w:sz="0" w:space="0" w:color="auto" w:frame="1"/>
          <w:shd w:val="clear" w:color="auto" w:fill="FFFFFF"/>
        </w:rPr>
        <w:t>alin. (1)</w:t>
      </w:r>
      <w:r>
        <w:rPr>
          <w:rStyle w:val="salnbdy"/>
          <w:rFonts w:ascii="Verdana" w:hAnsi="Verdana"/>
          <w:color w:val="000000"/>
          <w:sz w:val="23"/>
          <w:szCs w:val="23"/>
          <w:bdr w:val="none" w:sz="0" w:space="0" w:color="auto" w:frame="1"/>
          <w:shd w:val="clear" w:color="auto" w:fill="FFFFFF"/>
        </w:rPr>
        <w:t> și, după caz, procedura și condițiile care trebuie respectate pentru aplicarea scutirii de taxă.</w:t>
      </w:r>
    </w:p>
    <w:p w:rsidR="00964B73" w:rsidRDefault="00964B73">
      <w:pPr>
        <w:rPr>
          <w:rStyle w:val="sartttl"/>
          <w:rFonts w:ascii="Verdana" w:hAnsi="Verdana"/>
          <w:b/>
          <w:bCs/>
          <w:color w:val="00008B"/>
          <w:sz w:val="17"/>
          <w:szCs w:val="17"/>
          <w:bdr w:val="none" w:sz="0" w:space="0" w:color="auto" w:frame="1"/>
          <w:shd w:val="clear" w:color="auto" w:fill="FFFFFF"/>
        </w:rPr>
      </w:pPr>
      <w:r>
        <w:rPr>
          <w:rStyle w:val="sartttl"/>
          <w:rFonts w:ascii="Verdana" w:hAnsi="Verdana"/>
          <w:b/>
          <w:bCs/>
          <w:color w:val="00008B"/>
          <w:sz w:val="17"/>
          <w:szCs w:val="17"/>
          <w:bdr w:val="none" w:sz="0" w:space="0" w:color="auto" w:frame="1"/>
          <w:shd w:val="clear" w:color="auto" w:fill="FFFFFF"/>
        </w:rPr>
        <w:t>Articolul 296</w:t>
      </w:r>
    </w:p>
    <w:p w:rsidR="00964B73" w:rsidRDefault="00964B73">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Scutiri pentru </w:t>
      </w:r>
      <w:r>
        <w:rPr>
          <w:rStyle w:val="spar"/>
          <w:rFonts w:ascii="Verdana" w:hAnsi="Verdana"/>
          <w:color w:val="000000"/>
          <w:sz w:val="23"/>
          <w:szCs w:val="23"/>
          <w:bdr w:val="none" w:sz="0" w:space="0" w:color="auto" w:frame="1"/>
          <w:shd w:val="clear" w:color="auto" w:fill="FFFFFF"/>
        </w:rPr>
        <w:t>intermediary</w:t>
      </w:r>
    </w:p>
    <w:p w:rsidR="000D7DC7" w:rsidRPr="00964B73" w:rsidRDefault="00964B73">
      <w:pPr>
        <w:rP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Sunt scutite de taxă serviciile prestate de intermediarii care acționează în numele și în contul altei persoane, în cazul în care aceste servicii sunt prestate în legătură cu </w:t>
      </w:r>
      <w:proofErr w:type="gramStart"/>
      <w:r>
        <w:rPr>
          <w:rStyle w:val="spar"/>
          <w:rFonts w:ascii="Verdana" w:hAnsi="Verdana"/>
          <w:color w:val="000000"/>
          <w:sz w:val="23"/>
          <w:szCs w:val="23"/>
          <w:bdr w:val="none" w:sz="0" w:space="0" w:color="auto" w:frame="1"/>
          <w:shd w:val="clear" w:color="auto" w:fill="FFFFFF"/>
        </w:rPr>
        <w:t>operațiunile scutite prevăzute la </w:t>
      </w:r>
      <w:r>
        <w:rPr>
          <w:rStyle w:val="slgi"/>
          <w:rFonts w:ascii="Verdana" w:hAnsi="Verdana"/>
          <w:color w:val="006400"/>
          <w:sz w:val="23"/>
          <w:szCs w:val="23"/>
          <w:u w:val="single"/>
          <w:bdr w:val="none" w:sz="0" w:space="0" w:color="auto" w:frame="1"/>
          <w:shd w:val="clear" w:color="auto" w:fill="FFFFFF"/>
        </w:rPr>
        <w:t>art</w:t>
      </w:r>
      <w:proofErr w:type="gramEnd"/>
      <w:r>
        <w:rPr>
          <w:rStyle w:val="slgi"/>
          <w:rFonts w:ascii="Verdana" w:hAnsi="Verdana"/>
          <w:color w:val="006400"/>
          <w:sz w:val="23"/>
          <w:szCs w:val="23"/>
          <w:u w:val="single"/>
          <w:bdr w:val="none" w:sz="0" w:space="0" w:color="auto" w:frame="1"/>
          <w:shd w:val="clear" w:color="auto" w:fill="FFFFFF"/>
        </w:rPr>
        <w:t xml:space="preserve">. </w:t>
      </w:r>
      <w:proofErr w:type="gramStart"/>
      <w:r>
        <w:rPr>
          <w:rStyle w:val="slgi"/>
          <w:rFonts w:ascii="Verdana" w:hAnsi="Verdana"/>
          <w:color w:val="006400"/>
          <w:sz w:val="23"/>
          <w:szCs w:val="23"/>
          <w:u w:val="single"/>
          <w:bdr w:val="none" w:sz="0" w:space="0" w:color="auto" w:frame="1"/>
          <w:shd w:val="clear" w:color="auto" w:fill="FFFFFF"/>
        </w:rPr>
        <w:t>294</w:t>
      </w:r>
      <w:proofErr w:type="gramEnd"/>
      <w:r>
        <w:rPr>
          <w:rStyle w:val="slgi"/>
          <w:rFonts w:ascii="Verdana" w:hAnsi="Verdana"/>
          <w:color w:val="006400"/>
          <w:sz w:val="23"/>
          <w:szCs w:val="23"/>
          <w:u w:val="single"/>
          <w:bdr w:val="none" w:sz="0" w:space="0" w:color="auto" w:frame="1"/>
          <w:shd w:val="clear" w:color="auto" w:fill="FFFFFF"/>
        </w:rPr>
        <w:t> </w:t>
      </w:r>
      <w:r>
        <w:rPr>
          <w:rStyle w:val="spar"/>
          <w:rFonts w:ascii="Verdana" w:hAnsi="Verdana"/>
          <w:color w:val="000000"/>
          <w:sz w:val="23"/>
          <w:szCs w:val="23"/>
          <w:bdr w:val="none" w:sz="0" w:space="0" w:color="auto" w:frame="1"/>
          <w:shd w:val="clear" w:color="auto" w:fill="FFFFFF"/>
        </w:rPr>
        <w:t>și 295, cu excepția operațiunilor prevăzute la </w:t>
      </w:r>
      <w:r>
        <w:rPr>
          <w:rStyle w:val="slgi"/>
          <w:rFonts w:ascii="Verdana" w:hAnsi="Verdana"/>
          <w:color w:val="006400"/>
          <w:sz w:val="23"/>
          <w:szCs w:val="23"/>
          <w:u w:val="single"/>
          <w:bdr w:val="none" w:sz="0" w:space="0" w:color="auto" w:frame="1"/>
          <w:shd w:val="clear" w:color="auto" w:fill="FFFFFF"/>
        </w:rPr>
        <w:t xml:space="preserve">art. </w:t>
      </w:r>
      <w:proofErr w:type="gramStart"/>
      <w:r>
        <w:rPr>
          <w:rStyle w:val="slgi"/>
          <w:rFonts w:ascii="Verdana" w:hAnsi="Verdana"/>
          <w:color w:val="006400"/>
          <w:sz w:val="23"/>
          <w:szCs w:val="23"/>
          <w:u w:val="single"/>
          <w:bdr w:val="none" w:sz="0" w:space="0" w:color="auto" w:frame="1"/>
          <w:shd w:val="clear" w:color="auto" w:fill="FFFFFF"/>
        </w:rPr>
        <w:t>294</w:t>
      </w:r>
      <w:proofErr w:type="gramEnd"/>
      <w:r>
        <w:rPr>
          <w:rStyle w:val="slgi"/>
          <w:rFonts w:ascii="Verdana" w:hAnsi="Verdana"/>
          <w:color w:val="006400"/>
          <w:sz w:val="23"/>
          <w:szCs w:val="23"/>
          <w:u w:val="single"/>
          <w:bdr w:val="none" w:sz="0" w:space="0" w:color="auto" w:frame="1"/>
          <w:shd w:val="clear" w:color="auto" w:fill="FFFFFF"/>
        </w:rPr>
        <w:t xml:space="preserve"> alin. (1) </w:t>
      </w:r>
      <w:proofErr w:type="gramStart"/>
      <w:r>
        <w:rPr>
          <w:rStyle w:val="slgi"/>
          <w:rFonts w:ascii="Verdana" w:hAnsi="Verdana"/>
          <w:color w:val="006400"/>
          <w:sz w:val="23"/>
          <w:szCs w:val="23"/>
          <w:u w:val="single"/>
          <w:bdr w:val="none" w:sz="0" w:space="0" w:color="auto" w:frame="1"/>
          <w:shd w:val="clear" w:color="auto" w:fill="FFFFFF"/>
        </w:rPr>
        <w:t>lit</w:t>
      </w:r>
      <w:proofErr w:type="gramEnd"/>
      <w:r>
        <w:rPr>
          <w:rStyle w:val="slgi"/>
          <w:rFonts w:ascii="Verdana" w:hAnsi="Verdana"/>
          <w:color w:val="006400"/>
          <w:sz w:val="23"/>
          <w:szCs w:val="23"/>
          <w:u w:val="single"/>
          <w:bdr w:val="none" w:sz="0" w:space="0" w:color="auto" w:frame="1"/>
          <w:shd w:val="clear" w:color="auto" w:fill="FFFFFF"/>
        </w:rPr>
        <w:t>. f)</w:t>
      </w:r>
      <w:r>
        <w:rPr>
          <w:rStyle w:val="spar"/>
          <w:rFonts w:ascii="Verdana" w:hAnsi="Verdana"/>
          <w:color w:val="000000"/>
          <w:sz w:val="23"/>
          <w:szCs w:val="23"/>
          <w:bdr w:val="none" w:sz="0" w:space="0" w:color="auto" w:frame="1"/>
          <w:shd w:val="clear" w:color="auto" w:fill="FFFFFF"/>
        </w:rPr>
        <w:t> și </w:t>
      </w:r>
      <w:r>
        <w:rPr>
          <w:rStyle w:val="slgi"/>
          <w:rFonts w:ascii="Verdana" w:hAnsi="Verdana"/>
          <w:color w:val="006400"/>
          <w:sz w:val="23"/>
          <w:szCs w:val="23"/>
          <w:u w:val="single"/>
          <w:bdr w:val="none" w:sz="0" w:space="0" w:color="auto" w:frame="1"/>
          <w:shd w:val="clear" w:color="auto" w:fill="FFFFFF"/>
        </w:rPr>
        <w:t>alin. (2)</w:t>
      </w:r>
      <w:r>
        <w:rPr>
          <w:rStyle w:val="spar"/>
          <w:rFonts w:ascii="Verdana" w:hAnsi="Verdana"/>
          <w:color w:val="000000"/>
          <w:sz w:val="23"/>
          <w:szCs w:val="23"/>
          <w:bdr w:val="none" w:sz="0" w:space="0" w:color="auto" w:frame="1"/>
          <w:shd w:val="clear" w:color="auto" w:fill="FFFFFF"/>
        </w:rPr>
        <w:t>, sau în legătură cu operațiunile desfășurate în afara Uniunii Europene.</w:t>
      </w:r>
      <w:bookmarkStart w:id="0" w:name="_GoBack"/>
      <w:bookmarkEnd w:id="0"/>
    </w:p>
    <w:sectPr w:rsidR="000D7DC7" w:rsidRPr="0096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C"/>
    <w:rsid w:val="000D7DC7"/>
    <w:rsid w:val="0090519C"/>
    <w:rsid w:val="0096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E41"/>
  <w15:chartTrackingRefBased/>
  <w15:docId w15:val="{8F562CEB-FEEF-4DC5-B3C2-2F165A0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apttl">
    <w:name w:val="s_cap_ttl"/>
    <w:basedOn w:val="DefaultParagraphFont"/>
    <w:rsid w:val="00964B73"/>
  </w:style>
  <w:style w:type="character" w:customStyle="1" w:styleId="scapden">
    <w:name w:val="s_cap_den"/>
    <w:basedOn w:val="DefaultParagraphFont"/>
    <w:rsid w:val="00964B73"/>
  </w:style>
  <w:style w:type="character" w:customStyle="1" w:styleId="sartttl">
    <w:name w:val="s_art_ttl"/>
    <w:basedOn w:val="DefaultParagraphFont"/>
    <w:rsid w:val="00964B73"/>
  </w:style>
  <w:style w:type="character" w:customStyle="1" w:styleId="spar">
    <w:name w:val="s_par"/>
    <w:basedOn w:val="DefaultParagraphFont"/>
    <w:rsid w:val="00964B73"/>
  </w:style>
  <w:style w:type="character" w:customStyle="1" w:styleId="saln">
    <w:name w:val="s_aln"/>
    <w:basedOn w:val="DefaultParagraphFont"/>
    <w:rsid w:val="00964B73"/>
  </w:style>
  <w:style w:type="character" w:customStyle="1" w:styleId="salnttl">
    <w:name w:val="s_aln_ttl"/>
    <w:basedOn w:val="DefaultParagraphFont"/>
    <w:rsid w:val="00964B73"/>
  </w:style>
  <w:style w:type="character" w:customStyle="1" w:styleId="salnbdy">
    <w:name w:val="s_aln_bdy"/>
    <w:basedOn w:val="DefaultParagraphFont"/>
    <w:rsid w:val="00964B73"/>
  </w:style>
  <w:style w:type="character" w:customStyle="1" w:styleId="slit">
    <w:name w:val="s_lit"/>
    <w:basedOn w:val="DefaultParagraphFont"/>
    <w:rsid w:val="00964B73"/>
  </w:style>
  <w:style w:type="character" w:customStyle="1" w:styleId="slitttl">
    <w:name w:val="s_lit_ttl"/>
    <w:basedOn w:val="DefaultParagraphFont"/>
    <w:rsid w:val="00964B73"/>
  </w:style>
  <w:style w:type="character" w:customStyle="1" w:styleId="slitbdy">
    <w:name w:val="s_lit_bdy"/>
    <w:basedOn w:val="DefaultParagraphFont"/>
    <w:rsid w:val="00964B73"/>
  </w:style>
  <w:style w:type="character" w:customStyle="1" w:styleId="slgi">
    <w:name w:val="s_lgi"/>
    <w:basedOn w:val="DefaultParagraphFont"/>
    <w:rsid w:val="00964B73"/>
  </w:style>
  <w:style w:type="character" w:customStyle="1" w:styleId="spct">
    <w:name w:val="s_pct"/>
    <w:basedOn w:val="DefaultParagraphFont"/>
    <w:rsid w:val="00964B73"/>
  </w:style>
  <w:style w:type="character" w:customStyle="1" w:styleId="spctttl">
    <w:name w:val="s_pct_ttl"/>
    <w:basedOn w:val="DefaultParagraphFont"/>
    <w:rsid w:val="00964B73"/>
  </w:style>
  <w:style w:type="character" w:customStyle="1" w:styleId="spctbdy">
    <w:name w:val="s_pct_bdy"/>
    <w:basedOn w:val="DefaultParagraphFont"/>
    <w:rsid w:val="00964B73"/>
  </w:style>
  <w:style w:type="character" w:customStyle="1" w:styleId="slinttl">
    <w:name w:val="s_lin_ttl"/>
    <w:basedOn w:val="DefaultParagraphFont"/>
    <w:rsid w:val="00964B73"/>
  </w:style>
  <w:style w:type="character" w:customStyle="1" w:styleId="slinbdy">
    <w:name w:val="s_lin_bdy"/>
    <w:basedOn w:val="DefaultParagraphFont"/>
    <w:rsid w:val="0096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4131</Words>
  <Characters>23550</Characters>
  <Application>Microsoft Office Word</Application>
  <DocSecurity>0</DocSecurity>
  <Lines>196</Lines>
  <Paragraphs>55</Paragraphs>
  <ScaleCrop>false</ScaleCrop>
  <Company>Hewlett-Packard Company</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2</cp:revision>
  <dcterms:created xsi:type="dcterms:W3CDTF">2020-02-18T14:58:00Z</dcterms:created>
  <dcterms:modified xsi:type="dcterms:W3CDTF">2020-02-18T15:06:00Z</dcterms:modified>
</cp:coreProperties>
</file>