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0B0B" w:rsidRPr="00ED5112" w:rsidRDefault="003D0B0B" w:rsidP="000E4726">
      <w:pPr>
        <w:tabs>
          <w:tab w:val="left" w:pos="851"/>
          <w:tab w:val="left" w:pos="993"/>
        </w:tabs>
        <w:spacing w:line="360" w:lineRule="auto"/>
        <w:jc w:val="center"/>
        <w:rPr>
          <w:rFonts w:ascii="Trebuchet MS" w:hAnsi="Trebuchet MS"/>
          <w:b/>
          <w:bCs/>
          <w:kern w:val="36"/>
        </w:rPr>
      </w:pPr>
      <w:r w:rsidRPr="00ED5112">
        <w:rPr>
          <w:rFonts w:ascii="Trebuchet MS" w:hAnsi="Trebuchet MS"/>
          <w:b/>
          <w:bCs/>
          <w:kern w:val="36"/>
        </w:rPr>
        <w:t>G U V E R N U L  R O M Â N I E I</w:t>
      </w:r>
    </w:p>
    <w:p w:rsidR="00D90E8F" w:rsidRPr="00ED5112" w:rsidRDefault="00D90E8F" w:rsidP="00461F33">
      <w:pPr>
        <w:tabs>
          <w:tab w:val="left" w:pos="851"/>
          <w:tab w:val="left" w:pos="993"/>
        </w:tabs>
        <w:ind w:firstLine="709"/>
        <w:jc w:val="center"/>
        <w:rPr>
          <w:rFonts w:ascii="Trebuchet MS" w:hAnsi="Trebuchet MS"/>
          <w:b/>
        </w:rPr>
      </w:pPr>
    </w:p>
    <w:p w:rsidR="00915254" w:rsidRPr="00ED5112" w:rsidRDefault="009F2B0A" w:rsidP="000E4726">
      <w:pPr>
        <w:tabs>
          <w:tab w:val="left" w:pos="851"/>
          <w:tab w:val="left" w:pos="993"/>
        </w:tabs>
        <w:jc w:val="center"/>
        <w:rPr>
          <w:rFonts w:ascii="Trebuchet MS" w:hAnsi="Trebuchet MS"/>
          <w:b/>
        </w:rPr>
      </w:pPr>
      <w:r w:rsidRPr="00ED5112">
        <w:rPr>
          <w:rFonts w:ascii="Trebuchet MS" w:hAnsi="Trebuchet MS"/>
          <w:b/>
          <w:noProof/>
          <w:lang w:val="en-US" w:eastAsia="en-US"/>
        </w:rPr>
        <w:drawing>
          <wp:inline distT="0" distB="0" distL="0" distR="0" wp14:anchorId="4E597915" wp14:editId="59870C25">
            <wp:extent cx="774065" cy="1146175"/>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74065" cy="1146175"/>
                    </a:xfrm>
                    <a:prstGeom prst="rect">
                      <a:avLst/>
                    </a:prstGeom>
                    <a:noFill/>
                  </pic:spPr>
                </pic:pic>
              </a:graphicData>
            </a:graphic>
          </wp:inline>
        </w:drawing>
      </w:r>
    </w:p>
    <w:p w:rsidR="003D0B0B" w:rsidRDefault="003D0B0B" w:rsidP="000E4726">
      <w:pPr>
        <w:tabs>
          <w:tab w:val="left" w:pos="851"/>
          <w:tab w:val="left" w:pos="993"/>
        </w:tabs>
        <w:jc w:val="center"/>
        <w:rPr>
          <w:rFonts w:ascii="Trebuchet MS" w:hAnsi="Trebuchet MS"/>
          <w:b/>
        </w:rPr>
      </w:pPr>
    </w:p>
    <w:p w:rsidR="00291D01" w:rsidRDefault="00291D01" w:rsidP="000E4726">
      <w:pPr>
        <w:tabs>
          <w:tab w:val="left" w:pos="851"/>
          <w:tab w:val="left" w:pos="993"/>
        </w:tabs>
        <w:jc w:val="center"/>
        <w:rPr>
          <w:rFonts w:ascii="Trebuchet MS" w:hAnsi="Trebuchet MS"/>
          <w:b/>
        </w:rPr>
      </w:pPr>
    </w:p>
    <w:p w:rsidR="00291D01" w:rsidRPr="00ED5112" w:rsidRDefault="00291D01" w:rsidP="000E4726">
      <w:pPr>
        <w:tabs>
          <w:tab w:val="left" w:pos="851"/>
          <w:tab w:val="left" w:pos="993"/>
        </w:tabs>
        <w:jc w:val="center"/>
        <w:rPr>
          <w:rFonts w:ascii="Trebuchet MS" w:hAnsi="Trebuchet MS"/>
          <w:b/>
        </w:rPr>
      </w:pPr>
    </w:p>
    <w:p w:rsidR="00D90E8F" w:rsidRPr="00ED5112" w:rsidRDefault="00D90E8F" w:rsidP="000E4726">
      <w:pPr>
        <w:tabs>
          <w:tab w:val="left" w:pos="851"/>
          <w:tab w:val="left" w:pos="993"/>
        </w:tabs>
        <w:jc w:val="center"/>
        <w:rPr>
          <w:rFonts w:ascii="Trebuchet MS" w:hAnsi="Trebuchet MS"/>
          <w:b/>
        </w:rPr>
      </w:pPr>
      <w:r w:rsidRPr="00ED5112">
        <w:rPr>
          <w:rFonts w:ascii="Trebuchet MS" w:hAnsi="Trebuchet MS"/>
          <w:b/>
        </w:rPr>
        <w:t>H O T Ă R Â R E</w:t>
      </w:r>
    </w:p>
    <w:p w:rsidR="009668AA" w:rsidRPr="00ED5112" w:rsidRDefault="009F2B0A" w:rsidP="00AD7FB6">
      <w:pPr>
        <w:tabs>
          <w:tab w:val="left" w:pos="851"/>
          <w:tab w:val="left" w:pos="993"/>
        </w:tabs>
        <w:jc w:val="center"/>
        <w:rPr>
          <w:rFonts w:ascii="Trebuchet MS" w:hAnsi="Trebuchet MS"/>
          <w:b/>
          <w:bCs/>
        </w:rPr>
      </w:pPr>
      <w:proofErr w:type="spellStart"/>
      <w:proofErr w:type="gramStart"/>
      <w:r w:rsidRPr="00ED5112">
        <w:rPr>
          <w:rFonts w:ascii="Trebuchet MS" w:hAnsi="Trebuchet MS"/>
          <w:b/>
          <w:bCs/>
          <w:lang w:val="en-US"/>
        </w:rPr>
        <w:t>pentru</w:t>
      </w:r>
      <w:proofErr w:type="spellEnd"/>
      <w:proofErr w:type="gramEnd"/>
      <w:r w:rsidRPr="00ED5112">
        <w:rPr>
          <w:rFonts w:ascii="Trebuchet MS" w:hAnsi="Trebuchet MS"/>
          <w:b/>
          <w:bCs/>
          <w:lang w:val="en-US"/>
        </w:rPr>
        <w:t xml:space="preserve"> </w:t>
      </w:r>
      <w:proofErr w:type="spellStart"/>
      <w:r w:rsidRPr="00ED5112">
        <w:rPr>
          <w:rFonts w:ascii="Trebuchet MS" w:hAnsi="Trebuchet MS"/>
          <w:b/>
          <w:bCs/>
          <w:lang w:val="en-US"/>
        </w:rPr>
        <w:t>modificarea</w:t>
      </w:r>
      <w:proofErr w:type="spellEnd"/>
      <w:r w:rsidRPr="00ED5112">
        <w:rPr>
          <w:rFonts w:ascii="Trebuchet MS" w:hAnsi="Trebuchet MS"/>
          <w:b/>
          <w:bCs/>
          <w:lang w:val="en-US"/>
        </w:rPr>
        <w:t xml:space="preserve"> </w:t>
      </w:r>
      <w:r w:rsidR="00AD7FB6" w:rsidRPr="00ED5112">
        <w:rPr>
          <w:rFonts w:ascii="Trebuchet MS" w:hAnsi="Trebuchet MS"/>
          <w:b/>
          <w:bCs/>
        </w:rPr>
        <w:t xml:space="preserve">și completarea Hotărârii Guvernului nr. 611/2008 pentru aprobarea normelor privind organizarea şi dezvoltarea carierei funcţionarilor publici </w:t>
      </w:r>
    </w:p>
    <w:p w:rsidR="00AD7FB6" w:rsidRPr="00ED5112" w:rsidRDefault="00AD7FB6" w:rsidP="00AD7FB6">
      <w:pPr>
        <w:tabs>
          <w:tab w:val="left" w:pos="851"/>
          <w:tab w:val="left" w:pos="993"/>
        </w:tabs>
        <w:jc w:val="center"/>
        <w:rPr>
          <w:rFonts w:ascii="Trebuchet MS" w:hAnsi="Trebuchet MS"/>
          <w:b/>
        </w:rPr>
      </w:pPr>
    </w:p>
    <w:p w:rsidR="001A0B89" w:rsidRPr="00ED5112" w:rsidRDefault="00D90E8F" w:rsidP="00461F33">
      <w:pPr>
        <w:pStyle w:val="Bodytext30"/>
        <w:tabs>
          <w:tab w:val="left" w:pos="851"/>
          <w:tab w:val="left" w:pos="993"/>
        </w:tabs>
        <w:spacing w:before="0" w:after="0" w:line="240" w:lineRule="auto"/>
        <w:ind w:firstLine="709"/>
        <w:rPr>
          <w:rFonts w:ascii="Trebuchet MS" w:hAnsi="Trebuchet MS"/>
          <w:noProof/>
          <w:sz w:val="24"/>
          <w:szCs w:val="24"/>
        </w:rPr>
      </w:pPr>
      <w:r w:rsidRPr="00ED5112">
        <w:rPr>
          <w:rFonts w:ascii="Trebuchet MS" w:hAnsi="Trebuchet MS"/>
          <w:b w:val="0"/>
          <w:sz w:val="24"/>
          <w:szCs w:val="24"/>
        </w:rPr>
        <w:t>În temeiul art. 108 din Constituţia României, republicată</w:t>
      </w:r>
      <w:r w:rsidR="00AD7FB6" w:rsidRPr="00ED5112">
        <w:rPr>
          <w:rFonts w:ascii="Trebuchet MS" w:hAnsi="Trebuchet MS"/>
          <w:b w:val="0"/>
          <w:sz w:val="24"/>
          <w:szCs w:val="24"/>
        </w:rPr>
        <w:t>,</w:t>
      </w:r>
    </w:p>
    <w:p w:rsidR="00B135F3" w:rsidRPr="00ED5112" w:rsidRDefault="00B135F3" w:rsidP="00461F33">
      <w:pPr>
        <w:tabs>
          <w:tab w:val="left" w:pos="851"/>
          <w:tab w:val="left" w:pos="993"/>
        </w:tabs>
        <w:ind w:firstLine="709"/>
        <w:jc w:val="both"/>
        <w:rPr>
          <w:rFonts w:ascii="Trebuchet MS" w:hAnsi="Trebuchet MS"/>
        </w:rPr>
      </w:pPr>
    </w:p>
    <w:p w:rsidR="00D90E8F" w:rsidRPr="00ED5112" w:rsidRDefault="00D90E8F" w:rsidP="00461F33">
      <w:pPr>
        <w:tabs>
          <w:tab w:val="left" w:pos="851"/>
          <w:tab w:val="left" w:pos="993"/>
        </w:tabs>
        <w:ind w:firstLine="709"/>
        <w:jc w:val="both"/>
        <w:rPr>
          <w:rFonts w:ascii="Trebuchet MS" w:hAnsi="Trebuchet MS"/>
        </w:rPr>
      </w:pPr>
    </w:p>
    <w:p w:rsidR="00D90E8F" w:rsidRPr="00ED5112" w:rsidRDefault="00D90E8F" w:rsidP="00461F33">
      <w:pPr>
        <w:tabs>
          <w:tab w:val="left" w:pos="851"/>
          <w:tab w:val="left" w:pos="993"/>
        </w:tabs>
        <w:ind w:firstLine="709"/>
        <w:jc w:val="both"/>
        <w:rPr>
          <w:rFonts w:ascii="Trebuchet MS" w:hAnsi="Trebuchet MS"/>
        </w:rPr>
      </w:pPr>
      <w:r w:rsidRPr="00ED5112">
        <w:rPr>
          <w:rFonts w:ascii="Trebuchet MS" w:hAnsi="Trebuchet MS"/>
          <w:b/>
        </w:rPr>
        <w:t>Guvernul României</w:t>
      </w:r>
      <w:r w:rsidRPr="00ED5112">
        <w:rPr>
          <w:rFonts w:ascii="Trebuchet MS" w:hAnsi="Trebuchet MS"/>
        </w:rPr>
        <w:t xml:space="preserve"> adoptă prezenta hotărâre.</w:t>
      </w:r>
    </w:p>
    <w:p w:rsidR="00D90E8F" w:rsidRPr="00ED5112" w:rsidRDefault="00D90E8F" w:rsidP="00461F33">
      <w:pPr>
        <w:tabs>
          <w:tab w:val="left" w:pos="851"/>
          <w:tab w:val="left" w:pos="993"/>
        </w:tabs>
        <w:autoSpaceDE w:val="0"/>
        <w:autoSpaceDN w:val="0"/>
        <w:adjustRightInd w:val="0"/>
        <w:ind w:firstLine="709"/>
        <w:rPr>
          <w:rFonts w:ascii="Trebuchet MS" w:hAnsi="Trebuchet MS"/>
          <w:b/>
          <w:bCs/>
        </w:rPr>
      </w:pPr>
    </w:p>
    <w:p w:rsidR="002F3212" w:rsidRPr="00ED5112" w:rsidRDefault="00007A92" w:rsidP="00AD7FB6">
      <w:pPr>
        <w:ind w:left="46" w:firstLine="663"/>
        <w:jc w:val="both"/>
        <w:rPr>
          <w:rFonts w:ascii="Trebuchet MS" w:hAnsi="Trebuchet MS"/>
        </w:rPr>
      </w:pPr>
      <w:r w:rsidRPr="00ED5112">
        <w:rPr>
          <w:rFonts w:ascii="Trebuchet MS" w:hAnsi="Trebuchet MS"/>
          <w:b/>
        </w:rPr>
        <w:t>Art</w:t>
      </w:r>
      <w:r w:rsidR="00AD7FB6" w:rsidRPr="00ED5112">
        <w:rPr>
          <w:rFonts w:ascii="Trebuchet MS" w:hAnsi="Trebuchet MS"/>
          <w:b/>
        </w:rPr>
        <w:t xml:space="preserve">. I. </w:t>
      </w:r>
      <w:r w:rsidRPr="00ED5112">
        <w:rPr>
          <w:rFonts w:ascii="Trebuchet MS" w:hAnsi="Trebuchet MS"/>
          <w:b/>
        </w:rPr>
        <w:t xml:space="preserve">- </w:t>
      </w:r>
      <w:r w:rsidR="00AD7FB6" w:rsidRPr="00ED5112">
        <w:rPr>
          <w:rFonts w:ascii="Trebuchet MS" w:hAnsi="Trebuchet MS"/>
        </w:rPr>
        <w:t>Hotărârea Guvernului nr. 611/2008 pentru aprobarea normelor privind organizarea şi dezvoltarea carierei funcţionarilor publici, publicată în Monitorul Oficial al României, Partea I, nr. 530 din 14 iulie 2008, cu modificările și completările ulterioare, se modifică şi se completează după cum urmează:</w:t>
      </w:r>
    </w:p>
    <w:p w:rsidR="005E0ECD" w:rsidRPr="00ED5112" w:rsidRDefault="005E0ECD" w:rsidP="005E0ECD">
      <w:pPr>
        <w:pStyle w:val="ListParagraph"/>
        <w:tabs>
          <w:tab w:val="left" w:pos="993"/>
        </w:tabs>
        <w:ind w:left="0" w:firstLine="709"/>
        <w:jc w:val="both"/>
        <w:rPr>
          <w:rStyle w:val="punct1"/>
          <w:rFonts w:ascii="Trebuchet MS" w:hAnsi="Trebuchet MS"/>
          <w:b w:val="0"/>
          <w:bCs w:val="0"/>
          <w:color w:val="auto"/>
        </w:rPr>
      </w:pPr>
    </w:p>
    <w:p w:rsidR="007C3919" w:rsidRPr="00ED5112" w:rsidRDefault="007C3919" w:rsidP="007C3919">
      <w:pPr>
        <w:pStyle w:val="ListParagraph"/>
        <w:numPr>
          <w:ilvl w:val="0"/>
          <w:numId w:val="22"/>
        </w:numPr>
        <w:autoSpaceDE w:val="0"/>
        <w:autoSpaceDN w:val="0"/>
        <w:jc w:val="both"/>
        <w:rPr>
          <w:rFonts w:ascii="Trebuchet MS" w:eastAsia="DengXian" w:hAnsi="Trebuchet MS"/>
          <w:b/>
        </w:rPr>
      </w:pPr>
      <w:r w:rsidRPr="00ED5112">
        <w:rPr>
          <w:rFonts w:ascii="Trebuchet MS" w:eastAsia="DengXian" w:hAnsi="Trebuchet MS"/>
          <w:b/>
        </w:rPr>
        <w:t>La articolul 21, alineatul (2) se modifică și va avea următorul cuprins:</w:t>
      </w:r>
    </w:p>
    <w:p w:rsidR="007C3919" w:rsidRPr="00ED5112" w:rsidRDefault="007C3919" w:rsidP="007C3919">
      <w:pPr>
        <w:ind w:firstLine="567"/>
        <w:jc w:val="both"/>
        <w:rPr>
          <w:rFonts w:ascii="Trebuchet MS" w:eastAsia="DengXian" w:hAnsi="Trebuchet MS"/>
        </w:rPr>
      </w:pPr>
      <w:r w:rsidRPr="00ED5112">
        <w:rPr>
          <w:rFonts w:ascii="Trebuchet MS" w:eastAsia="DengXian" w:hAnsi="Trebuchet MS"/>
          <w:b/>
        </w:rPr>
        <w:t xml:space="preserve">„(2) </w:t>
      </w:r>
      <w:r w:rsidRPr="00ED5112">
        <w:rPr>
          <w:rFonts w:ascii="Trebuchet MS" w:eastAsia="Calibri" w:hAnsi="Trebuchet MS"/>
          <w:bCs/>
        </w:rPr>
        <w:t>Înştiinţarea va cuprinde în mod obligatoriu informaţiile prevăzute la art. 39 alin. (1</w:t>
      </w:r>
      <w:r w:rsidRPr="00ED5112">
        <w:rPr>
          <w:rFonts w:ascii="Trebuchet MS" w:eastAsia="Calibri" w:hAnsi="Trebuchet MS"/>
          <w:bCs/>
          <w:vertAlign w:val="superscript"/>
        </w:rPr>
        <w:t>1</w:t>
      </w:r>
      <w:r w:rsidRPr="00ED5112">
        <w:rPr>
          <w:rFonts w:ascii="Trebuchet MS" w:eastAsia="Calibri" w:hAnsi="Trebuchet MS"/>
          <w:bCs/>
        </w:rPr>
        <w:t>) şi este însoţită de bibliografia și tematica stabilită pentru concurs, de atribuțiile stabilite în fișa postului și, dacă este cazul, de solicitarea desemnării unui reprezentant pentru a face parte din comisia de concurs, respectiv din comisia de soluţionare a contestaţiilor, în condiţiile legii.”</w:t>
      </w:r>
    </w:p>
    <w:p w:rsidR="00AD7FB6" w:rsidRPr="00ED5112" w:rsidRDefault="00AD7FB6" w:rsidP="007C3919">
      <w:pPr>
        <w:tabs>
          <w:tab w:val="left" w:pos="709"/>
          <w:tab w:val="left" w:pos="1134"/>
        </w:tabs>
        <w:contextualSpacing/>
        <w:jc w:val="both"/>
        <w:rPr>
          <w:rFonts w:ascii="Trebuchet MS" w:hAnsi="Trebuchet MS"/>
          <w:b/>
        </w:rPr>
      </w:pPr>
    </w:p>
    <w:p w:rsidR="007C3919" w:rsidRPr="00ED5112" w:rsidRDefault="007C3919" w:rsidP="007B405A">
      <w:pPr>
        <w:pStyle w:val="NormalWeb"/>
        <w:numPr>
          <w:ilvl w:val="0"/>
          <w:numId w:val="21"/>
        </w:numPr>
        <w:tabs>
          <w:tab w:val="left" w:pos="358"/>
          <w:tab w:val="left" w:pos="613"/>
          <w:tab w:val="left" w:pos="642"/>
          <w:tab w:val="left" w:pos="1634"/>
        </w:tabs>
        <w:spacing w:before="0" w:beforeAutospacing="0" w:after="0" w:afterAutospacing="0"/>
        <w:ind w:hanging="503"/>
        <w:jc w:val="both"/>
        <w:rPr>
          <w:rFonts w:ascii="Trebuchet MS" w:hAnsi="Trebuchet MS"/>
          <w:b/>
        </w:rPr>
      </w:pPr>
      <w:r w:rsidRPr="00ED5112">
        <w:rPr>
          <w:rFonts w:ascii="Trebuchet MS" w:hAnsi="Trebuchet MS"/>
          <w:b/>
        </w:rPr>
        <w:t>La articolul 22, alineatul (1) se modifică și va avea următorul cuprins:</w:t>
      </w:r>
    </w:p>
    <w:p w:rsidR="007C3919" w:rsidRPr="00ED5112" w:rsidRDefault="007C3919" w:rsidP="007C3919">
      <w:pPr>
        <w:pStyle w:val="NormalWeb"/>
        <w:tabs>
          <w:tab w:val="left" w:pos="358"/>
          <w:tab w:val="left" w:pos="642"/>
          <w:tab w:val="left" w:pos="1067"/>
          <w:tab w:val="left" w:pos="1634"/>
        </w:tabs>
        <w:spacing w:before="0" w:beforeAutospacing="0" w:after="0" w:afterAutospacing="0"/>
        <w:ind w:firstLine="567"/>
        <w:jc w:val="both"/>
        <w:rPr>
          <w:rFonts w:ascii="Trebuchet MS" w:hAnsi="Trebuchet MS"/>
        </w:rPr>
      </w:pPr>
      <w:r w:rsidRPr="00ED5112">
        <w:rPr>
          <w:rFonts w:ascii="Trebuchet MS" w:hAnsi="Trebuchet MS"/>
          <w:b/>
        </w:rPr>
        <w:t xml:space="preserve">„(1) </w:t>
      </w:r>
      <w:r w:rsidRPr="00ED5112">
        <w:rPr>
          <w:rFonts w:ascii="Trebuchet MS" w:hAnsi="Trebuchet MS"/>
        </w:rPr>
        <w:t>Bibliografia cuprinde acte normative, lucrări, articole de specialitate sau surse de informare şi documentare expres indicate, cu relevanţă pentru funcţia publică pentru care se organizează concursul, raportat la atribuțiile prevăzute în fișa postului. Tematica concursului este obligatorie și se stabileşte pe baza bibliografiei.”</w:t>
      </w:r>
    </w:p>
    <w:p w:rsidR="007C3919" w:rsidRPr="00ED5112" w:rsidRDefault="007C3919" w:rsidP="007C3919">
      <w:pPr>
        <w:pStyle w:val="NormalWeb"/>
        <w:tabs>
          <w:tab w:val="left" w:pos="358"/>
          <w:tab w:val="left" w:pos="642"/>
          <w:tab w:val="left" w:pos="1067"/>
          <w:tab w:val="left" w:pos="1634"/>
        </w:tabs>
        <w:spacing w:before="0" w:beforeAutospacing="0" w:after="0" w:afterAutospacing="0"/>
        <w:ind w:firstLine="254"/>
        <w:jc w:val="both"/>
        <w:rPr>
          <w:rFonts w:ascii="Trebuchet MS" w:hAnsi="Trebuchet MS"/>
          <w:b/>
        </w:rPr>
      </w:pPr>
    </w:p>
    <w:p w:rsidR="007C3919" w:rsidRPr="00ED5112" w:rsidRDefault="007C3919" w:rsidP="007B405A">
      <w:pPr>
        <w:pStyle w:val="NormalWeb"/>
        <w:numPr>
          <w:ilvl w:val="0"/>
          <w:numId w:val="15"/>
        </w:numPr>
        <w:tabs>
          <w:tab w:val="left" w:pos="358"/>
          <w:tab w:val="left" w:pos="613"/>
          <w:tab w:val="left" w:pos="642"/>
          <w:tab w:val="left" w:pos="993"/>
        </w:tabs>
        <w:spacing w:before="0" w:beforeAutospacing="0" w:after="0" w:afterAutospacing="0"/>
        <w:ind w:left="0" w:firstLine="567"/>
        <w:jc w:val="both"/>
        <w:rPr>
          <w:rFonts w:ascii="Trebuchet MS" w:hAnsi="Trebuchet MS"/>
          <w:b/>
        </w:rPr>
      </w:pPr>
      <w:r w:rsidRPr="00ED5112">
        <w:rPr>
          <w:rFonts w:ascii="Trebuchet MS" w:hAnsi="Trebuchet MS"/>
          <w:b/>
        </w:rPr>
        <w:t>La articolul 31, partea introductivă a alineatului (4) se modifică și va avea următorul cuprins:</w:t>
      </w:r>
    </w:p>
    <w:p w:rsidR="0050078E" w:rsidRPr="00ED5112" w:rsidRDefault="007C3919" w:rsidP="007C3919">
      <w:pPr>
        <w:tabs>
          <w:tab w:val="left" w:pos="851"/>
          <w:tab w:val="left" w:pos="993"/>
        </w:tabs>
        <w:ind w:firstLine="567"/>
        <w:jc w:val="both"/>
        <w:rPr>
          <w:rFonts w:ascii="Trebuchet MS" w:hAnsi="Trebuchet MS"/>
          <w:b/>
        </w:rPr>
      </w:pPr>
      <w:r w:rsidRPr="00ED5112">
        <w:rPr>
          <w:rFonts w:ascii="Trebuchet MS" w:hAnsi="Trebuchet MS"/>
          <w:b/>
        </w:rPr>
        <w:t xml:space="preserve">„(4) </w:t>
      </w:r>
      <w:r w:rsidRPr="00ED5112">
        <w:rPr>
          <w:rFonts w:ascii="Trebuchet MS" w:hAnsi="Trebuchet MS" w:cs="Arial"/>
        </w:rPr>
        <w:t xml:space="preserve">În cazul în care se solicită competenţe specifice necesare exercitării funcţiei publice, autoritatea sau instituţia publică organizatoare a concursului stabileşte modalitatea prin care competenţele specifice se dovedesc, şi anume pe baza unor documente care să ateste deţinerea competenţelor respective, emise în condiţiile legii, potrivit standardului sau nivelului solicitat în anunţul de concurs, sau, după caz, pe baza testării în cadrul probei/probelor de concurs ori prin organizarea unei probe suplimentare în condiţiile prevăzute la </w:t>
      </w:r>
      <w:hyperlink r:id="rId10" w:history="1">
        <w:r w:rsidRPr="00ED5112">
          <w:rPr>
            <w:rFonts w:ascii="Trebuchet MS" w:hAnsi="Trebuchet MS" w:cs="Arial"/>
          </w:rPr>
          <w:t>art. 47</w:t>
        </w:r>
      </w:hyperlink>
      <w:r w:rsidRPr="00ED5112">
        <w:rPr>
          <w:rFonts w:ascii="Trebuchet MS" w:hAnsi="Trebuchet MS" w:cs="Arial"/>
        </w:rPr>
        <w:t>. Competenţele specifice necesare exercitării funcţiei publice pot fi: </w:t>
      </w:r>
      <w:r w:rsidRPr="00ED5112">
        <w:rPr>
          <w:rFonts w:ascii="Trebuchet MS" w:hAnsi="Trebuchet MS"/>
          <w:b/>
        </w:rPr>
        <w:t>”</w:t>
      </w:r>
    </w:p>
    <w:p w:rsidR="007B405A" w:rsidRPr="00ED5112" w:rsidRDefault="007B405A" w:rsidP="007C3919">
      <w:pPr>
        <w:tabs>
          <w:tab w:val="left" w:pos="851"/>
          <w:tab w:val="left" w:pos="993"/>
        </w:tabs>
        <w:ind w:firstLine="567"/>
        <w:jc w:val="both"/>
        <w:rPr>
          <w:rFonts w:ascii="Trebuchet MS" w:hAnsi="Trebuchet MS"/>
          <w:b/>
        </w:rPr>
      </w:pPr>
    </w:p>
    <w:p w:rsidR="007B405A" w:rsidRPr="00ED5112" w:rsidRDefault="007B405A" w:rsidP="007C3919">
      <w:pPr>
        <w:tabs>
          <w:tab w:val="left" w:pos="851"/>
          <w:tab w:val="left" w:pos="993"/>
        </w:tabs>
        <w:ind w:firstLine="567"/>
        <w:jc w:val="both"/>
        <w:rPr>
          <w:rFonts w:ascii="Trebuchet MS" w:hAnsi="Trebuchet MS"/>
          <w:b/>
        </w:rPr>
      </w:pPr>
    </w:p>
    <w:p w:rsidR="007B405A" w:rsidRPr="00ED5112" w:rsidRDefault="007B405A" w:rsidP="007C3919">
      <w:pPr>
        <w:tabs>
          <w:tab w:val="left" w:pos="851"/>
          <w:tab w:val="left" w:pos="993"/>
        </w:tabs>
        <w:ind w:firstLine="567"/>
        <w:jc w:val="both"/>
        <w:rPr>
          <w:rFonts w:ascii="Trebuchet MS" w:hAnsi="Trebuchet MS"/>
          <w:b/>
        </w:rPr>
      </w:pPr>
    </w:p>
    <w:p w:rsidR="007C3919" w:rsidRPr="00ED5112" w:rsidRDefault="007C3919" w:rsidP="007B405A">
      <w:pPr>
        <w:pStyle w:val="NormalWeb"/>
        <w:numPr>
          <w:ilvl w:val="0"/>
          <w:numId w:val="15"/>
        </w:numPr>
        <w:spacing w:before="0" w:beforeAutospacing="0" w:after="0" w:afterAutospacing="0"/>
        <w:ind w:hanging="503"/>
        <w:jc w:val="both"/>
        <w:rPr>
          <w:rFonts w:ascii="Trebuchet MS" w:hAnsi="Trebuchet MS"/>
          <w:b/>
        </w:rPr>
      </w:pPr>
      <w:r w:rsidRPr="00ED5112">
        <w:rPr>
          <w:rFonts w:ascii="Trebuchet MS" w:hAnsi="Trebuchet MS"/>
          <w:b/>
        </w:rPr>
        <w:t>La articolul 39, alineatele (2) și (3) se modifică și vor avea următorul cuprins:</w:t>
      </w:r>
    </w:p>
    <w:p w:rsidR="007C3919" w:rsidRPr="00ED5112" w:rsidRDefault="007C3919" w:rsidP="007C3919">
      <w:pPr>
        <w:pStyle w:val="NormalWeb"/>
        <w:tabs>
          <w:tab w:val="left" w:pos="358"/>
          <w:tab w:val="left" w:pos="642"/>
          <w:tab w:val="left" w:pos="1634"/>
        </w:tabs>
        <w:spacing w:before="0" w:beforeAutospacing="0" w:after="0" w:afterAutospacing="0"/>
        <w:ind w:firstLine="567"/>
        <w:jc w:val="both"/>
        <w:rPr>
          <w:rFonts w:ascii="Trebuchet MS" w:hAnsi="Trebuchet MS"/>
        </w:rPr>
      </w:pPr>
      <w:r w:rsidRPr="00ED5112">
        <w:rPr>
          <w:rFonts w:ascii="Trebuchet MS" w:hAnsi="Trebuchet MS"/>
          <w:b/>
        </w:rPr>
        <w:t>„(2)</w:t>
      </w:r>
      <w:r w:rsidRPr="00ED5112">
        <w:rPr>
          <w:rFonts w:ascii="Trebuchet MS" w:hAnsi="Trebuchet MS"/>
        </w:rPr>
        <w:t xml:space="preserve"> Pe pagina de internet a autorităţii sau instituţiei publice organizatoare a concursului, precum și pe site-ul Agenției, la secţiunea special creată în acest scop, odată cu anunţul care cuprinde informaţiile prevăzute la alin. (1</w:t>
      </w:r>
      <w:r w:rsidRPr="00ED5112">
        <w:rPr>
          <w:rFonts w:ascii="Trebuchet MS" w:hAnsi="Trebuchet MS"/>
          <w:vertAlign w:val="superscript"/>
        </w:rPr>
        <w:t>1</w:t>
      </w:r>
      <w:r w:rsidRPr="00ED5112">
        <w:rPr>
          <w:rFonts w:ascii="Trebuchet MS" w:hAnsi="Trebuchet MS"/>
        </w:rPr>
        <w:t>) se publică şi bibliografia, tematica, atribuţiile stabilite în fişa postului, precum şi alte date necesare desfăşurării concursului, inclusiv informații cu privire la înregistrarea probelor de concurs în condițiile prevăzute la art. 72</w:t>
      </w:r>
      <w:r w:rsidRPr="00ED5112">
        <w:rPr>
          <w:rFonts w:ascii="Trebuchet MS" w:hAnsi="Trebuchet MS"/>
          <w:vertAlign w:val="superscript"/>
        </w:rPr>
        <w:t>1</w:t>
      </w:r>
      <w:r w:rsidRPr="00ED5112">
        <w:rPr>
          <w:rFonts w:ascii="Trebuchet MS" w:hAnsi="Trebuchet MS"/>
        </w:rPr>
        <w:t xml:space="preserve"> alin. (1) și (2). Informaţiile se menţin la locul de publicare până la finalizarea concursului.</w:t>
      </w:r>
    </w:p>
    <w:p w:rsidR="007C3919" w:rsidRPr="00ED5112" w:rsidRDefault="007C3919" w:rsidP="007C3919">
      <w:pPr>
        <w:pStyle w:val="NormalWeb"/>
        <w:tabs>
          <w:tab w:val="left" w:pos="358"/>
          <w:tab w:val="left" w:pos="642"/>
          <w:tab w:val="left" w:pos="1634"/>
        </w:tabs>
        <w:spacing w:before="0" w:beforeAutospacing="0" w:after="0" w:afterAutospacing="0"/>
        <w:ind w:firstLine="567"/>
        <w:jc w:val="both"/>
        <w:rPr>
          <w:rFonts w:ascii="Trebuchet MS" w:hAnsi="Trebuchet MS"/>
        </w:rPr>
      </w:pPr>
      <w:r w:rsidRPr="00ED5112">
        <w:rPr>
          <w:rFonts w:ascii="Trebuchet MS" w:hAnsi="Trebuchet MS"/>
          <w:b/>
        </w:rPr>
        <w:t>(3)</w:t>
      </w:r>
      <w:r w:rsidRPr="00ED5112">
        <w:rPr>
          <w:rFonts w:ascii="Trebuchet MS" w:hAnsi="Trebuchet MS"/>
        </w:rPr>
        <w:t xml:space="preserve"> În situaţia în care autorităţile sau instituţiile publice consideră necesar, pot asigura publicarea anunţului şi prin alte forme de publicitate suplimentare, inclusiv prin contractare de servicii de publicitate, în condițiile prevăzute de legislația privind achizițiile publice.”</w:t>
      </w:r>
    </w:p>
    <w:p w:rsidR="007C3919" w:rsidRPr="00ED5112" w:rsidRDefault="007C3919" w:rsidP="007C3919">
      <w:pPr>
        <w:tabs>
          <w:tab w:val="left" w:pos="851"/>
          <w:tab w:val="left" w:pos="993"/>
        </w:tabs>
        <w:jc w:val="both"/>
        <w:rPr>
          <w:rFonts w:ascii="Trebuchet MS" w:hAnsi="Trebuchet MS"/>
        </w:rPr>
      </w:pPr>
    </w:p>
    <w:p w:rsidR="007C3919" w:rsidRPr="00ED5112" w:rsidRDefault="007C3919" w:rsidP="007C3919">
      <w:pPr>
        <w:pStyle w:val="NormalWeb"/>
        <w:numPr>
          <w:ilvl w:val="0"/>
          <w:numId w:val="15"/>
        </w:numPr>
        <w:spacing w:before="0" w:beforeAutospacing="0" w:after="0" w:afterAutospacing="0"/>
        <w:ind w:hanging="503"/>
        <w:jc w:val="both"/>
        <w:rPr>
          <w:rFonts w:ascii="Trebuchet MS" w:hAnsi="Trebuchet MS"/>
          <w:b/>
        </w:rPr>
      </w:pPr>
      <w:r w:rsidRPr="00ED5112">
        <w:rPr>
          <w:rFonts w:ascii="Trebuchet MS" w:hAnsi="Trebuchet MS"/>
          <w:b/>
        </w:rPr>
        <w:t>La articolul 49, alineatul (1) litera f) se modifică și va avea următorul cuprins:</w:t>
      </w:r>
    </w:p>
    <w:p w:rsidR="007C3919" w:rsidRPr="00ED5112" w:rsidRDefault="007C3919" w:rsidP="007C3919">
      <w:pPr>
        <w:pStyle w:val="NormalWeb"/>
        <w:spacing w:before="0" w:beforeAutospacing="0" w:after="0" w:afterAutospacing="0"/>
        <w:ind w:firstLine="567"/>
        <w:jc w:val="both"/>
        <w:rPr>
          <w:rFonts w:ascii="Trebuchet MS" w:eastAsia="Verdana" w:hAnsi="Trebuchet MS" w:cs="Arial"/>
        </w:rPr>
      </w:pPr>
      <w:r w:rsidRPr="00ED5112">
        <w:rPr>
          <w:rFonts w:ascii="Trebuchet MS" w:hAnsi="Trebuchet MS"/>
          <w:b/>
        </w:rPr>
        <w:t>„</w:t>
      </w:r>
      <w:r w:rsidRPr="00ED5112">
        <w:rPr>
          <w:rFonts w:ascii="Trebuchet MS" w:eastAsia="Verdana" w:hAnsi="Trebuchet MS" w:cs="Arial"/>
        </w:rPr>
        <w:t>f) copia carnetului de muncă şi a adeverinţei, sau după caz documentului eliberate/eliberat de angajator pentru perioada lucrată, care să ateste vechimea în muncă şi în specialitatea studiilor solicitate pentru ocuparea postului/funcţiei sau pentru exercitarea profesiei;”</w:t>
      </w:r>
    </w:p>
    <w:p w:rsidR="007C3919" w:rsidRPr="00ED5112" w:rsidRDefault="007C3919" w:rsidP="007C3919">
      <w:pPr>
        <w:pStyle w:val="NormalWeb"/>
        <w:spacing w:before="0" w:beforeAutospacing="0" w:after="0" w:afterAutospacing="0"/>
        <w:jc w:val="both"/>
        <w:rPr>
          <w:rFonts w:ascii="Trebuchet MS" w:eastAsia="Verdana" w:hAnsi="Trebuchet MS" w:cs="Arial"/>
        </w:rPr>
      </w:pPr>
    </w:p>
    <w:p w:rsidR="007C3919" w:rsidRPr="00ED5112" w:rsidRDefault="007C3919" w:rsidP="007B405A">
      <w:pPr>
        <w:pStyle w:val="NormalWeb"/>
        <w:numPr>
          <w:ilvl w:val="0"/>
          <w:numId w:val="15"/>
        </w:numPr>
        <w:spacing w:before="0" w:beforeAutospacing="0" w:after="0" w:afterAutospacing="0"/>
        <w:ind w:hanging="503"/>
        <w:jc w:val="both"/>
        <w:rPr>
          <w:rFonts w:ascii="Trebuchet MS" w:hAnsi="Trebuchet MS"/>
          <w:b/>
        </w:rPr>
      </w:pPr>
      <w:r w:rsidRPr="00ED5112">
        <w:rPr>
          <w:rFonts w:ascii="Trebuchet MS" w:hAnsi="Trebuchet MS"/>
          <w:b/>
        </w:rPr>
        <w:t>La articolul 49, alineatul (1</w:t>
      </w:r>
      <w:r w:rsidRPr="00ED5112">
        <w:rPr>
          <w:rFonts w:ascii="Trebuchet MS" w:hAnsi="Trebuchet MS"/>
          <w:b/>
          <w:vertAlign w:val="superscript"/>
        </w:rPr>
        <w:t>2</w:t>
      </w:r>
      <w:r w:rsidRPr="00ED5112">
        <w:rPr>
          <w:rFonts w:ascii="Trebuchet MS" w:hAnsi="Trebuchet MS"/>
          <w:b/>
        </w:rPr>
        <w:t>) se modifică și va avea următorul cuprins:</w:t>
      </w:r>
    </w:p>
    <w:p w:rsidR="007C3919" w:rsidRPr="00ED5112" w:rsidRDefault="007C3919" w:rsidP="007C3919">
      <w:pPr>
        <w:pStyle w:val="NormalWeb"/>
        <w:spacing w:before="0" w:beforeAutospacing="0" w:after="0" w:afterAutospacing="0"/>
        <w:ind w:firstLine="567"/>
        <w:jc w:val="both"/>
        <w:rPr>
          <w:rFonts w:ascii="Trebuchet MS" w:hAnsi="Trebuchet MS"/>
        </w:rPr>
      </w:pPr>
      <w:r w:rsidRPr="00ED5112">
        <w:rPr>
          <w:rFonts w:ascii="Trebuchet MS" w:hAnsi="Trebuchet MS"/>
          <w:b/>
        </w:rPr>
        <w:t>„(1</w:t>
      </w:r>
      <w:r w:rsidRPr="00ED5112">
        <w:rPr>
          <w:rFonts w:ascii="Trebuchet MS" w:hAnsi="Trebuchet MS"/>
          <w:b/>
          <w:vertAlign w:val="superscript"/>
        </w:rPr>
        <w:t>2</w:t>
      </w:r>
      <w:r w:rsidRPr="00ED5112">
        <w:rPr>
          <w:rFonts w:ascii="Trebuchet MS" w:hAnsi="Trebuchet MS"/>
          <w:b/>
        </w:rPr>
        <w:t xml:space="preserve">) </w:t>
      </w:r>
      <w:r w:rsidRPr="00ED5112">
        <w:rPr>
          <w:rFonts w:ascii="Trebuchet MS" w:eastAsia="Verdana" w:hAnsi="Trebuchet MS" w:cs="Arial"/>
        </w:rPr>
        <w:t>Adeverinţele care au un alt format decât cel prevăzut la alin. (1</w:t>
      </w:r>
      <w:r w:rsidRPr="00ED5112">
        <w:rPr>
          <w:rFonts w:ascii="Trebuchet MS" w:eastAsia="Verdana" w:hAnsi="Trebuchet MS" w:cs="Arial"/>
          <w:vertAlign w:val="superscript"/>
        </w:rPr>
        <w:t>1</w:t>
      </w:r>
      <w:r w:rsidRPr="00ED5112">
        <w:rPr>
          <w:rFonts w:ascii="Trebuchet MS" w:eastAsia="Verdana" w:hAnsi="Trebuchet MS" w:cs="Arial"/>
        </w:rPr>
        <w:t xml:space="preserve">) precum și documentul prevăzut la alin. (1) lit. f) trebuie să cuprindă elemente similare celor prevăzute în anexa </w:t>
      </w:r>
      <w:hyperlink r:id="rId11" w:history="1">
        <w:r w:rsidRPr="00ED5112">
          <w:rPr>
            <w:rFonts w:ascii="Trebuchet MS" w:eastAsia="Verdana" w:hAnsi="Trebuchet MS" w:cs="Arial"/>
          </w:rPr>
          <w:t>nr. 2D</w:t>
        </w:r>
      </w:hyperlink>
      <w:r w:rsidRPr="00ED5112">
        <w:rPr>
          <w:rFonts w:ascii="Trebuchet MS" w:eastAsia="Verdana" w:hAnsi="Trebuchet MS" w:cs="Arial"/>
        </w:rPr>
        <w:t xml:space="preserve"> şi din care să rezulte cel puţin următoarele informaţii: funcţia/funcţiile ocupată/ocupate, perioada de desfășurare a activității, nivelul și specialitatea studiilor studiilor solicitate pentru ocuparea acesteia/acestora, temeiul legal al desfăşurării activităţii, durata timpului de muncă, vechimea în muncă acumulată, precum şi vechimea în specialitatea studiilor, perioadele de suspendare/întrerupere a activității care nu constituie vechime în muncă.</w:t>
      </w:r>
      <w:r w:rsidRPr="00ED5112">
        <w:rPr>
          <w:rFonts w:ascii="Trebuchet MS" w:hAnsi="Trebuchet MS"/>
        </w:rPr>
        <w:t>”</w:t>
      </w:r>
    </w:p>
    <w:p w:rsidR="00CC2112" w:rsidRPr="00ED5112" w:rsidRDefault="00CC2112" w:rsidP="007C3919">
      <w:pPr>
        <w:pStyle w:val="NormalWeb"/>
        <w:spacing w:before="0" w:beforeAutospacing="0" w:after="0" w:afterAutospacing="0"/>
        <w:ind w:firstLine="567"/>
        <w:jc w:val="both"/>
        <w:rPr>
          <w:rFonts w:ascii="Trebuchet MS" w:hAnsi="Trebuchet MS"/>
        </w:rPr>
      </w:pPr>
    </w:p>
    <w:p w:rsidR="00CC2112" w:rsidRPr="00ED5112" w:rsidRDefault="00CC2112" w:rsidP="00CC2112">
      <w:pPr>
        <w:pStyle w:val="NormalWeb"/>
        <w:numPr>
          <w:ilvl w:val="0"/>
          <w:numId w:val="15"/>
        </w:numPr>
        <w:spacing w:before="0" w:beforeAutospacing="0" w:after="0" w:afterAutospacing="0"/>
        <w:ind w:left="0" w:firstLine="426"/>
        <w:jc w:val="both"/>
        <w:rPr>
          <w:rFonts w:ascii="Trebuchet MS" w:hAnsi="Trebuchet MS"/>
          <w:b/>
        </w:rPr>
      </w:pPr>
      <w:r w:rsidRPr="00ED5112">
        <w:rPr>
          <w:rFonts w:ascii="Trebuchet MS" w:hAnsi="Trebuchet MS"/>
          <w:b/>
        </w:rPr>
        <w:t>La articol 49, după alineatul (1</w:t>
      </w:r>
      <w:r w:rsidRPr="00ED5112">
        <w:rPr>
          <w:rFonts w:ascii="Trebuchet MS" w:hAnsi="Trebuchet MS"/>
          <w:b/>
          <w:vertAlign w:val="superscript"/>
        </w:rPr>
        <w:t>2</w:t>
      </w:r>
      <w:r w:rsidRPr="00ED5112">
        <w:rPr>
          <w:rFonts w:ascii="Trebuchet MS" w:hAnsi="Trebuchet MS"/>
          <w:b/>
        </w:rPr>
        <w:t>) se introduce un nou alineat, alineatul (1</w:t>
      </w:r>
      <w:r w:rsidRPr="00ED5112">
        <w:rPr>
          <w:rFonts w:ascii="Trebuchet MS" w:hAnsi="Trebuchet MS"/>
          <w:b/>
          <w:vertAlign w:val="superscript"/>
        </w:rPr>
        <w:t>3</w:t>
      </w:r>
      <w:r w:rsidRPr="00ED5112">
        <w:rPr>
          <w:rFonts w:ascii="Trebuchet MS" w:hAnsi="Trebuchet MS"/>
          <w:b/>
        </w:rPr>
        <w:t>), cu următorul cuprins:</w:t>
      </w:r>
    </w:p>
    <w:p w:rsidR="00CC2112" w:rsidRPr="00ED5112" w:rsidRDefault="00CC2112" w:rsidP="00CC2112">
      <w:pPr>
        <w:pStyle w:val="NormalWeb"/>
        <w:spacing w:before="0" w:beforeAutospacing="0" w:after="0" w:afterAutospacing="0"/>
        <w:ind w:firstLine="567"/>
        <w:jc w:val="both"/>
        <w:rPr>
          <w:rFonts w:ascii="Trebuchet MS" w:hAnsi="Trebuchet MS"/>
        </w:rPr>
      </w:pPr>
      <w:r w:rsidRPr="00ED5112">
        <w:rPr>
          <w:rFonts w:ascii="Trebuchet MS" w:hAnsi="Trebuchet MS"/>
        </w:rPr>
        <w:t>„</w:t>
      </w:r>
      <w:r w:rsidRPr="00ED5112">
        <w:rPr>
          <w:rFonts w:ascii="Trebuchet MS" w:hAnsi="Trebuchet MS"/>
          <w:b/>
        </w:rPr>
        <w:t>(1</w:t>
      </w:r>
      <w:r w:rsidRPr="00ED5112">
        <w:rPr>
          <w:rFonts w:ascii="Trebuchet MS" w:hAnsi="Trebuchet MS"/>
          <w:b/>
          <w:vertAlign w:val="superscript"/>
        </w:rPr>
        <w:t>3</w:t>
      </w:r>
      <w:r w:rsidRPr="00ED5112">
        <w:rPr>
          <w:rFonts w:ascii="Trebuchet MS" w:hAnsi="Trebuchet MS"/>
          <w:b/>
        </w:rPr>
        <w:t xml:space="preserve">) </w:t>
      </w:r>
      <w:r w:rsidRPr="00ED5112">
        <w:rPr>
          <w:rFonts w:ascii="Trebuchet MS" w:hAnsi="Trebuchet MS"/>
        </w:rPr>
        <w:t>Pentru candidații care au desfășurat activitate în cadrul unor autorități și instituții publice, copia adeverinței menționate la alin. (1) lit. f) se solicită, în baza consimțământului expres al candidatului, de către autoritatea sau instituția publică organizatoare a concursului pentru ocuparea unui funcții publice, potrivit procedurii aprobate la nivel instituțional. În această situație, autoritatea sau instituția publică care a primit solicitarea are obligația de a elibera și transmite o copie a adeverinței către autoritatea sau instituția publică organizatoare a concursului în termen de maximum 48 de ore de la primirea solicitării.”</w:t>
      </w:r>
    </w:p>
    <w:p w:rsidR="00CC2112" w:rsidRPr="00ED5112" w:rsidRDefault="00CC2112" w:rsidP="00CC2112">
      <w:pPr>
        <w:pStyle w:val="NormalWeb"/>
        <w:spacing w:before="0" w:beforeAutospacing="0" w:after="0" w:afterAutospacing="0"/>
        <w:ind w:firstLine="567"/>
        <w:jc w:val="both"/>
        <w:rPr>
          <w:rFonts w:ascii="Trebuchet MS" w:hAnsi="Trebuchet MS"/>
        </w:rPr>
      </w:pPr>
    </w:p>
    <w:p w:rsidR="00CC2112" w:rsidRPr="00ED5112" w:rsidRDefault="00CC2112" w:rsidP="00CC2112">
      <w:pPr>
        <w:pStyle w:val="NormalWeb"/>
        <w:numPr>
          <w:ilvl w:val="0"/>
          <w:numId w:val="15"/>
        </w:numPr>
        <w:tabs>
          <w:tab w:val="left" w:pos="609"/>
        </w:tabs>
        <w:spacing w:before="0" w:beforeAutospacing="0" w:after="0" w:afterAutospacing="0"/>
        <w:ind w:left="927"/>
        <w:jc w:val="both"/>
        <w:rPr>
          <w:rFonts w:ascii="Trebuchet MS" w:hAnsi="Trebuchet MS"/>
          <w:b/>
        </w:rPr>
      </w:pPr>
      <w:r w:rsidRPr="00ED5112">
        <w:rPr>
          <w:rFonts w:ascii="Trebuchet MS" w:hAnsi="Trebuchet MS"/>
          <w:b/>
        </w:rPr>
        <w:t>La articolul 49, alineatul (4) se modifică și va avea următorul cuprins:</w:t>
      </w:r>
    </w:p>
    <w:p w:rsidR="00CC2112" w:rsidRPr="00ED5112" w:rsidRDefault="00CC2112" w:rsidP="00CC2112">
      <w:pPr>
        <w:pStyle w:val="NormalWeb"/>
        <w:tabs>
          <w:tab w:val="left" w:pos="609"/>
        </w:tabs>
        <w:spacing w:before="0" w:beforeAutospacing="0" w:after="0" w:afterAutospacing="0"/>
        <w:ind w:firstLine="567"/>
        <w:jc w:val="both"/>
        <w:rPr>
          <w:rFonts w:ascii="Trebuchet MS" w:hAnsi="Trebuchet MS"/>
        </w:rPr>
      </w:pPr>
      <w:r w:rsidRPr="00ED5112">
        <w:rPr>
          <w:rFonts w:ascii="Trebuchet MS" w:hAnsi="Trebuchet MS"/>
          <w:b/>
        </w:rPr>
        <w:t xml:space="preserve">„(4) </w:t>
      </w:r>
      <w:r w:rsidRPr="00ED5112">
        <w:rPr>
          <w:rFonts w:ascii="Trebuchet MS" w:hAnsi="Trebuchet MS"/>
        </w:rPr>
        <w:t>Documentul prevăzut la alin. (1) lit. j) se solicită, în baza consimțământului expres al candidatului, de către autoritatea sau instituția publică organizatoare a concursului pentru ocuparea unei funcții publice, potrivit procedurii aprobate la nivel instituțional.</w:t>
      </w:r>
      <w:r w:rsidRPr="00ED5112">
        <w:t xml:space="preserve"> </w:t>
      </w:r>
      <w:r w:rsidRPr="00ED5112">
        <w:rPr>
          <w:rFonts w:ascii="Trebuchet MS" w:hAnsi="Trebuchet MS"/>
        </w:rPr>
        <w:t>Până la obținerea extrasului de pe cazierul judiciar, îndeplinirea</w:t>
      </w:r>
      <w:r w:rsidRPr="00ED5112">
        <w:t xml:space="preserve"> </w:t>
      </w:r>
      <w:r w:rsidRPr="00ED5112">
        <w:rPr>
          <w:rFonts w:ascii="Trebuchet MS" w:hAnsi="Trebuchet MS"/>
        </w:rPr>
        <w:t xml:space="preserve">condițiilor prevăzute la art. 465 alin. (1) lit. h) și i) din Ordonanța de urgență a Guvernului nr. 57/2019, cu modificările și completările ulterioare, se dovedește prin declarație pe proprie răspundere, prin completarea rubricii corespunzătoare din formularul de înscriere.” </w:t>
      </w:r>
    </w:p>
    <w:p w:rsidR="007B405A" w:rsidRPr="00ED5112" w:rsidRDefault="007B405A" w:rsidP="00CC2112">
      <w:pPr>
        <w:pStyle w:val="NormalWeb"/>
        <w:tabs>
          <w:tab w:val="left" w:pos="609"/>
        </w:tabs>
        <w:spacing w:before="0" w:beforeAutospacing="0" w:after="0" w:afterAutospacing="0"/>
        <w:ind w:firstLine="567"/>
        <w:jc w:val="both"/>
        <w:rPr>
          <w:rFonts w:ascii="Trebuchet MS" w:hAnsi="Trebuchet MS"/>
        </w:rPr>
      </w:pPr>
    </w:p>
    <w:p w:rsidR="007B405A" w:rsidRPr="00ED5112" w:rsidRDefault="007B405A" w:rsidP="00CC2112">
      <w:pPr>
        <w:pStyle w:val="NormalWeb"/>
        <w:tabs>
          <w:tab w:val="left" w:pos="609"/>
        </w:tabs>
        <w:spacing w:before="0" w:beforeAutospacing="0" w:after="0" w:afterAutospacing="0"/>
        <w:ind w:firstLine="567"/>
        <w:jc w:val="both"/>
        <w:rPr>
          <w:rFonts w:ascii="Trebuchet MS" w:hAnsi="Trebuchet MS"/>
        </w:rPr>
      </w:pPr>
    </w:p>
    <w:p w:rsidR="007B405A" w:rsidRPr="00ED5112" w:rsidRDefault="007B405A" w:rsidP="00CC2112">
      <w:pPr>
        <w:pStyle w:val="NormalWeb"/>
        <w:tabs>
          <w:tab w:val="left" w:pos="609"/>
        </w:tabs>
        <w:spacing w:before="0" w:beforeAutospacing="0" w:after="0" w:afterAutospacing="0"/>
        <w:ind w:firstLine="567"/>
        <w:jc w:val="both"/>
        <w:rPr>
          <w:rFonts w:ascii="Trebuchet MS" w:hAnsi="Trebuchet MS"/>
          <w:b/>
        </w:rPr>
      </w:pPr>
    </w:p>
    <w:p w:rsidR="00CC2112" w:rsidRPr="00ED5112" w:rsidRDefault="00CC2112" w:rsidP="00CC2112">
      <w:pPr>
        <w:pStyle w:val="NormalWeb"/>
        <w:numPr>
          <w:ilvl w:val="0"/>
          <w:numId w:val="15"/>
        </w:numPr>
        <w:tabs>
          <w:tab w:val="left" w:pos="609"/>
        </w:tabs>
        <w:spacing w:before="0" w:beforeAutospacing="0" w:after="0" w:afterAutospacing="0"/>
        <w:ind w:left="927"/>
        <w:jc w:val="both"/>
        <w:rPr>
          <w:rFonts w:ascii="Trebuchet MS" w:hAnsi="Trebuchet MS"/>
          <w:b/>
        </w:rPr>
      </w:pPr>
      <w:r w:rsidRPr="00ED5112">
        <w:rPr>
          <w:rFonts w:ascii="Trebuchet MS" w:hAnsi="Trebuchet MS"/>
          <w:b/>
        </w:rPr>
        <w:t>La articolul 50, alineatul (3) se modifică și va avea următorul cuprins:</w:t>
      </w:r>
    </w:p>
    <w:p w:rsidR="00CC2112" w:rsidRPr="00ED5112" w:rsidRDefault="00CC2112" w:rsidP="00E86CDC">
      <w:pPr>
        <w:pStyle w:val="NormalWeb"/>
        <w:tabs>
          <w:tab w:val="left" w:pos="609"/>
        </w:tabs>
        <w:spacing w:before="0" w:beforeAutospacing="0" w:after="0" w:afterAutospacing="0"/>
        <w:ind w:firstLine="567"/>
        <w:jc w:val="both"/>
        <w:rPr>
          <w:rFonts w:ascii="Trebuchet MS" w:hAnsi="Trebuchet MS"/>
        </w:rPr>
      </w:pPr>
      <w:r w:rsidRPr="00ED5112">
        <w:rPr>
          <w:rFonts w:ascii="Trebuchet MS" w:hAnsi="Trebuchet MS"/>
          <w:b/>
        </w:rPr>
        <w:t xml:space="preserve">„(3) </w:t>
      </w:r>
      <w:r w:rsidRPr="00ED5112">
        <w:rPr>
          <w:rFonts w:ascii="Trebuchet MS" w:hAnsi="Trebuchet MS"/>
        </w:rPr>
        <w:t xml:space="preserve">În primele două zile </w:t>
      </w:r>
      <w:r w:rsidR="007B405A" w:rsidRPr="00ED5112">
        <w:rPr>
          <w:rFonts w:ascii="Trebuchet MS" w:hAnsi="Trebuchet MS"/>
        </w:rPr>
        <w:t>lucrătoare din perioada prevăzută la alin. (1)</w:t>
      </w:r>
      <w:r w:rsidRPr="00ED5112">
        <w:rPr>
          <w:rFonts w:ascii="Trebuchet MS" w:hAnsi="Trebuchet MS"/>
        </w:rPr>
        <w:t xml:space="preserve"> pentru selecţia dosarelor</w:t>
      </w:r>
      <w:r w:rsidR="007B405A" w:rsidRPr="00ED5112">
        <w:rPr>
          <w:rFonts w:ascii="Trebuchet MS" w:hAnsi="Trebuchet MS"/>
        </w:rPr>
        <w:t xml:space="preserve"> de concurs</w:t>
      </w:r>
      <w:r w:rsidRPr="00ED5112">
        <w:rPr>
          <w:rFonts w:ascii="Trebuchet MS" w:hAnsi="Trebuchet MS"/>
        </w:rPr>
        <w:t>, membrii comisiei de concurs pot solicita candidaţilor informaţii sau alte documente relevante, din categoria celor prevăzute la art. 49 alin. (1), pentru desfăşurarea concursului. În măsura în care clarificările au în vedere dovedirea vechimii în muncă și în specialitate din activitatea desfășurată în cadrul unor autorități și instituții publice, prevederile art. 49 alin. (1</w:t>
      </w:r>
      <w:r w:rsidRPr="00ED5112">
        <w:rPr>
          <w:rFonts w:ascii="Trebuchet MS" w:hAnsi="Trebuchet MS"/>
          <w:vertAlign w:val="superscript"/>
        </w:rPr>
        <w:t>3</w:t>
      </w:r>
      <w:r w:rsidRPr="00ED5112">
        <w:rPr>
          <w:rFonts w:ascii="Trebuchet MS" w:hAnsi="Trebuchet MS"/>
        </w:rPr>
        <w:t>) se aplică în mod corespunzător”.</w:t>
      </w:r>
    </w:p>
    <w:p w:rsidR="007C3919" w:rsidRPr="00ED5112" w:rsidRDefault="007C3919" w:rsidP="007C3919">
      <w:pPr>
        <w:tabs>
          <w:tab w:val="left" w:pos="851"/>
          <w:tab w:val="left" w:pos="993"/>
        </w:tabs>
        <w:jc w:val="both"/>
        <w:rPr>
          <w:rFonts w:ascii="Trebuchet MS" w:hAnsi="Trebuchet MS"/>
        </w:rPr>
      </w:pPr>
    </w:p>
    <w:p w:rsidR="007C3919" w:rsidRPr="00ED5112" w:rsidRDefault="007C3919" w:rsidP="007B405A">
      <w:pPr>
        <w:pStyle w:val="NormalWeb"/>
        <w:numPr>
          <w:ilvl w:val="0"/>
          <w:numId w:val="15"/>
        </w:numPr>
        <w:tabs>
          <w:tab w:val="left" w:pos="755"/>
        </w:tabs>
        <w:spacing w:before="0" w:beforeAutospacing="0" w:after="0" w:afterAutospacing="0"/>
        <w:ind w:hanging="503"/>
        <w:jc w:val="both"/>
        <w:rPr>
          <w:rFonts w:ascii="Trebuchet MS" w:hAnsi="Trebuchet MS"/>
          <w:b/>
        </w:rPr>
      </w:pPr>
      <w:r w:rsidRPr="00ED5112">
        <w:rPr>
          <w:rFonts w:ascii="Trebuchet MS" w:hAnsi="Trebuchet MS"/>
          <w:b/>
        </w:rPr>
        <w:t>La articolul 52, alineatul (4) se modifică și va avea următorul cuprins:</w:t>
      </w:r>
    </w:p>
    <w:p w:rsidR="007C3919" w:rsidRPr="00ED5112" w:rsidRDefault="007C3919" w:rsidP="007C3919">
      <w:pPr>
        <w:tabs>
          <w:tab w:val="left" w:pos="851"/>
          <w:tab w:val="left" w:pos="993"/>
        </w:tabs>
        <w:ind w:firstLine="567"/>
        <w:jc w:val="both"/>
        <w:rPr>
          <w:rFonts w:ascii="Trebuchet MS" w:hAnsi="Trebuchet MS"/>
        </w:rPr>
      </w:pPr>
      <w:r w:rsidRPr="00ED5112">
        <w:rPr>
          <w:rFonts w:ascii="Trebuchet MS" w:hAnsi="Trebuchet MS"/>
          <w:b/>
        </w:rPr>
        <w:t xml:space="preserve">„(4) </w:t>
      </w:r>
      <w:r w:rsidR="003334D2" w:rsidRPr="00ED5112">
        <w:rPr>
          <w:rFonts w:ascii="Trebuchet MS" w:hAnsi="Trebuchet MS"/>
        </w:rPr>
        <w:t xml:space="preserve">Fiecare membru din comisia de </w:t>
      </w:r>
      <w:r w:rsidRPr="00ED5112">
        <w:rPr>
          <w:rFonts w:ascii="Trebuchet MS" w:hAnsi="Trebuchet MS"/>
        </w:rPr>
        <w:t>concurs</w:t>
      </w:r>
      <w:r w:rsidR="003334D2" w:rsidRPr="00ED5112">
        <w:rPr>
          <w:rFonts w:ascii="Trebuchet MS" w:hAnsi="Trebuchet MS"/>
        </w:rPr>
        <w:t>, cu excepția reprezentantului Agenției</w:t>
      </w:r>
      <w:r w:rsidR="00ED5112" w:rsidRPr="00ED5112">
        <w:rPr>
          <w:rFonts w:ascii="Trebuchet MS" w:hAnsi="Trebuchet MS"/>
        </w:rPr>
        <w:t>, desemnat în condițiile prevăzute la art. 618 alin. (5) și (6) din Ordonanța de urgență a Guvernului nr. 57/2019, cu modificările și completările ulterioare</w:t>
      </w:r>
      <w:r w:rsidR="003334D2" w:rsidRPr="00ED5112">
        <w:rPr>
          <w:rFonts w:ascii="Trebuchet MS" w:hAnsi="Trebuchet MS"/>
        </w:rPr>
        <w:t>, după caz,</w:t>
      </w:r>
      <w:r w:rsidRPr="00ED5112">
        <w:rPr>
          <w:rFonts w:ascii="Trebuchet MS" w:hAnsi="Trebuchet MS"/>
        </w:rPr>
        <w:t xml:space="preserve"> are obligația de a </w:t>
      </w:r>
      <w:r w:rsidR="00365E35" w:rsidRPr="00ED5112">
        <w:rPr>
          <w:rFonts w:ascii="Trebuchet MS" w:hAnsi="Trebuchet MS"/>
        </w:rPr>
        <w:t xml:space="preserve">propune cel puțin un </w:t>
      </w:r>
      <w:r w:rsidRPr="00ED5112">
        <w:rPr>
          <w:rFonts w:ascii="Trebuchet MS" w:hAnsi="Trebuchet MS"/>
        </w:rPr>
        <w:t xml:space="preserve">subiect pentru fiecare </w:t>
      </w:r>
      <w:r w:rsidR="00E86CDC" w:rsidRPr="00ED5112">
        <w:rPr>
          <w:rFonts w:ascii="Trebuchet MS" w:hAnsi="Trebuchet MS"/>
        </w:rPr>
        <w:t>act normativ, lucr</w:t>
      </w:r>
      <w:r w:rsidR="00ED5112" w:rsidRPr="00ED5112">
        <w:rPr>
          <w:rFonts w:ascii="Trebuchet MS" w:hAnsi="Trebuchet MS"/>
        </w:rPr>
        <w:t>a</w:t>
      </w:r>
      <w:r w:rsidR="00E86CDC" w:rsidRPr="00ED5112">
        <w:rPr>
          <w:rFonts w:ascii="Trebuchet MS" w:hAnsi="Trebuchet MS"/>
        </w:rPr>
        <w:t>re, articol</w:t>
      </w:r>
      <w:r w:rsidR="00365E35" w:rsidRPr="00ED5112">
        <w:rPr>
          <w:rFonts w:ascii="Trebuchet MS" w:hAnsi="Trebuchet MS"/>
        </w:rPr>
        <w:t xml:space="preserve"> de specialitate sau surs</w:t>
      </w:r>
      <w:r w:rsidR="00E86CDC" w:rsidRPr="00ED5112">
        <w:rPr>
          <w:rFonts w:ascii="Trebuchet MS" w:hAnsi="Trebuchet MS"/>
        </w:rPr>
        <w:t>ă</w:t>
      </w:r>
      <w:r w:rsidR="00365E35" w:rsidRPr="00ED5112">
        <w:rPr>
          <w:rFonts w:ascii="Trebuchet MS" w:hAnsi="Trebuchet MS"/>
        </w:rPr>
        <w:t xml:space="preserve"> de informare şi documentare prevăzute la art.22 alin.(1), </w:t>
      </w:r>
      <w:r w:rsidRPr="00ED5112">
        <w:rPr>
          <w:rFonts w:ascii="Trebuchet MS" w:hAnsi="Trebuchet MS"/>
        </w:rPr>
        <w:t>cuprins</w:t>
      </w:r>
      <w:r w:rsidR="00365E35" w:rsidRPr="00ED5112">
        <w:rPr>
          <w:rFonts w:ascii="Trebuchet MS" w:hAnsi="Trebuchet MS"/>
        </w:rPr>
        <w:t>e</w:t>
      </w:r>
      <w:r w:rsidR="00ED5112" w:rsidRPr="00ED5112">
        <w:rPr>
          <w:rFonts w:ascii="Trebuchet MS" w:hAnsi="Trebuchet MS"/>
        </w:rPr>
        <w:t>, după caz,</w:t>
      </w:r>
      <w:r w:rsidR="00365E35" w:rsidRPr="00ED5112">
        <w:rPr>
          <w:rFonts w:ascii="Trebuchet MS" w:hAnsi="Trebuchet MS"/>
        </w:rPr>
        <w:t xml:space="preserve"> în bibliografia</w:t>
      </w:r>
      <w:r w:rsidR="00ED5112" w:rsidRPr="00ED5112">
        <w:rPr>
          <w:rFonts w:ascii="Trebuchet MS" w:hAnsi="Trebuchet MS"/>
        </w:rPr>
        <w:t xml:space="preserve"> și tematica</w:t>
      </w:r>
      <w:r w:rsidR="00365E35" w:rsidRPr="00ED5112">
        <w:rPr>
          <w:rFonts w:ascii="Trebuchet MS" w:hAnsi="Trebuchet MS"/>
        </w:rPr>
        <w:t xml:space="preserve"> stabilit</w:t>
      </w:r>
      <w:r w:rsidR="00ED5112" w:rsidRPr="00ED5112">
        <w:rPr>
          <w:rFonts w:ascii="Trebuchet MS" w:hAnsi="Trebuchet MS"/>
        </w:rPr>
        <w:t>e</w:t>
      </w:r>
      <w:r w:rsidR="00365E35" w:rsidRPr="00ED5112">
        <w:rPr>
          <w:rFonts w:ascii="Trebuchet MS" w:hAnsi="Trebuchet MS"/>
        </w:rPr>
        <w:t xml:space="preserve"> în condițiile prevăzute la art. 22. alin.(2)</w:t>
      </w:r>
      <w:r w:rsidRPr="00ED5112">
        <w:rPr>
          <w:rFonts w:ascii="Trebuchet MS" w:hAnsi="Trebuchet MS"/>
        </w:rPr>
        <w:t>.”</w:t>
      </w:r>
    </w:p>
    <w:p w:rsidR="007C3919" w:rsidRPr="00ED5112" w:rsidRDefault="007C3919" w:rsidP="007C3919">
      <w:pPr>
        <w:tabs>
          <w:tab w:val="left" w:pos="851"/>
          <w:tab w:val="left" w:pos="993"/>
        </w:tabs>
        <w:jc w:val="both"/>
        <w:rPr>
          <w:rFonts w:ascii="Trebuchet MS" w:hAnsi="Trebuchet MS"/>
        </w:rPr>
      </w:pPr>
    </w:p>
    <w:p w:rsidR="007C3919" w:rsidRPr="00ED5112" w:rsidRDefault="007C3919" w:rsidP="007B405A">
      <w:pPr>
        <w:pStyle w:val="NormalWeb"/>
        <w:numPr>
          <w:ilvl w:val="0"/>
          <w:numId w:val="15"/>
        </w:numPr>
        <w:tabs>
          <w:tab w:val="left" w:pos="710"/>
          <w:tab w:val="left" w:pos="755"/>
        </w:tabs>
        <w:spacing w:before="0" w:beforeAutospacing="0" w:after="0" w:afterAutospacing="0"/>
        <w:ind w:left="0" w:firstLine="710"/>
        <w:jc w:val="both"/>
        <w:rPr>
          <w:rFonts w:ascii="Trebuchet MS" w:hAnsi="Trebuchet MS"/>
          <w:b/>
        </w:rPr>
      </w:pPr>
      <w:r w:rsidRPr="00ED5112">
        <w:rPr>
          <w:rFonts w:ascii="Trebuchet MS" w:hAnsi="Trebuchet MS"/>
          <w:b/>
        </w:rPr>
        <w:t>La articolul 52, după alineatul (4) se introduc două noi alineate, alineatele (4</w:t>
      </w:r>
      <w:r w:rsidRPr="00ED5112">
        <w:rPr>
          <w:rFonts w:ascii="Trebuchet MS" w:hAnsi="Trebuchet MS"/>
          <w:b/>
          <w:vertAlign w:val="superscript"/>
        </w:rPr>
        <w:t>1</w:t>
      </w:r>
      <w:r w:rsidRPr="00ED5112">
        <w:rPr>
          <w:rFonts w:ascii="Trebuchet MS" w:hAnsi="Trebuchet MS"/>
          <w:b/>
        </w:rPr>
        <w:t>) și (4</w:t>
      </w:r>
      <w:r w:rsidRPr="00ED5112">
        <w:rPr>
          <w:rFonts w:ascii="Trebuchet MS" w:hAnsi="Trebuchet MS"/>
          <w:b/>
          <w:vertAlign w:val="superscript"/>
        </w:rPr>
        <w:t>2</w:t>
      </w:r>
      <w:r w:rsidRPr="00ED5112">
        <w:rPr>
          <w:rFonts w:ascii="Trebuchet MS" w:hAnsi="Trebuchet MS"/>
          <w:b/>
        </w:rPr>
        <w:t>), cu următorul cuprins:</w:t>
      </w:r>
    </w:p>
    <w:p w:rsidR="007C3919" w:rsidRPr="00ED5112" w:rsidRDefault="007C3919" w:rsidP="007C3919">
      <w:pPr>
        <w:pStyle w:val="NormalWeb"/>
        <w:tabs>
          <w:tab w:val="left" w:pos="755"/>
        </w:tabs>
        <w:spacing w:before="0" w:beforeAutospacing="0" w:after="0" w:afterAutospacing="0"/>
        <w:ind w:firstLine="329"/>
        <w:jc w:val="both"/>
        <w:rPr>
          <w:rFonts w:ascii="Trebuchet MS" w:hAnsi="Trebuchet MS"/>
          <w:b/>
        </w:rPr>
      </w:pPr>
      <w:r w:rsidRPr="00ED5112">
        <w:rPr>
          <w:rFonts w:ascii="Trebuchet MS" w:hAnsi="Trebuchet MS"/>
          <w:b/>
        </w:rPr>
        <w:t>„(4</w:t>
      </w:r>
      <w:r w:rsidRPr="00ED5112">
        <w:rPr>
          <w:rFonts w:ascii="Trebuchet MS" w:hAnsi="Trebuchet MS"/>
          <w:b/>
          <w:vertAlign w:val="superscript"/>
        </w:rPr>
        <w:t>1</w:t>
      </w:r>
      <w:r w:rsidRPr="00ED5112">
        <w:rPr>
          <w:rFonts w:ascii="Trebuchet MS" w:hAnsi="Trebuchet MS"/>
          <w:b/>
        </w:rPr>
        <w:t xml:space="preserve">) </w:t>
      </w:r>
      <w:r w:rsidRPr="00ED5112">
        <w:rPr>
          <w:rFonts w:ascii="Trebuchet MS" w:hAnsi="Trebuchet MS"/>
        </w:rPr>
        <w:t>Prin propunerile de subiecte ale reprezentantului Agenției se testează cunoștințele generale ale candidatului în domeniul administraţiei publice, precum şi cunoaşterea tematicilor privind respectarea demnităţii umane, protecţia drepturilor şi libertăţilor fundamentale ale omului, prevenirea şi combaterea incitării la ură şi discriminare, pe baza bibliografiei prevăzută la art. 22 alin. (3) și a tematicii corespunzătoare. Propunerile de subiecte se extrag în condițiile prevăzute la alin. (8</w:t>
      </w:r>
      <w:r w:rsidRPr="00ED5112">
        <w:rPr>
          <w:rFonts w:ascii="Trebuchet MS" w:hAnsi="Trebuchet MS"/>
          <w:vertAlign w:val="superscript"/>
        </w:rPr>
        <w:t>2</w:t>
      </w:r>
      <w:r w:rsidRPr="00ED5112">
        <w:rPr>
          <w:rFonts w:ascii="Trebuchet MS" w:hAnsi="Trebuchet MS"/>
        </w:rPr>
        <w:t>).</w:t>
      </w:r>
      <w:r w:rsidRPr="00ED5112">
        <w:rPr>
          <w:rFonts w:ascii="Trebuchet MS" w:hAnsi="Trebuchet MS"/>
          <w:b/>
        </w:rPr>
        <w:t xml:space="preserve"> </w:t>
      </w:r>
    </w:p>
    <w:p w:rsidR="007C3919" w:rsidRPr="00ED5112" w:rsidRDefault="007C3919" w:rsidP="007C3919">
      <w:pPr>
        <w:pStyle w:val="NormalWeb"/>
        <w:tabs>
          <w:tab w:val="left" w:pos="755"/>
        </w:tabs>
        <w:spacing w:before="0" w:beforeAutospacing="0" w:after="0" w:afterAutospacing="0"/>
        <w:ind w:firstLine="329"/>
        <w:jc w:val="both"/>
        <w:rPr>
          <w:rFonts w:ascii="Trebuchet MS" w:hAnsi="Trebuchet MS"/>
          <w:b/>
        </w:rPr>
      </w:pPr>
      <w:r w:rsidRPr="00ED5112">
        <w:rPr>
          <w:rFonts w:ascii="Trebuchet MS" w:hAnsi="Trebuchet MS"/>
          <w:b/>
        </w:rPr>
        <w:t>(4</w:t>
      </w:r>
      <w:r w:rsidRPr="00ED5112">
        <w:rPr>
          <w:rFonts w:ascii="Trebuchet MS" w:hAnsi="Trebuchet MS"/>
          <w:b/>
          <w:vertAlign w:val="superscript"/>
        </w:rPr>
        <w:t>2</w:t>
      </w:r>
      <w:r w:rsidRPr="00ED5112">
        <w:rPr>
          <w:rFonts w:ascii="Trebuchet MS" w:hAnsi="Trebuchet MS"/>
          <w:b/>
        </w:rPr>
        <w:t xml:space="preserve">) </w:t>
      </w:r>
      <w:r w:rsidRPr="00ED5112">
        <w:rPr>
          <w:rFonts w:ascii="Trebuchet MS" w:hAnsi="Trebuchet MS"/>
        </w:rPr>
        <w:t>Pe baza propunerilor de subiecte formulate de membrii comisiei de concurs în condițiile prevăzute la alin. (4) și (4</w:t>
      </w:r>
      <w:r w:rsidRPr="00ED5112">
        <w:rPr>
          <w:rFonts w:ascii="Trebuchet MS" w:hAnsi="Trebuchet MS"/>
          <w:vertAlign w:val="superscript"/>
        </w:rPr>
        <w:t>1</w:t>
      </w:r>
      <w:r w:rsidRPr="00ED5112">
        <w:rPr>
          <w:rFonts w:ascii="Trebuchet MS" w:hAnsi="Trebuchet MS"/>
        </w:rPr>
        <w:t>), sunt întocmite minimum două seturi de subiecte care se prezintă candidaţilor.”</w:t>
      </w:r>
    </w:p>
    <w:p w:rsidR="007C3919" w:rsidRPr="00ED5112" w:rsidRDefault="007C3919" w:rsidP="007C3919">
      <w:pPr>
        <w:tabs>
          <w:tab w:val="left" w:pos="851"/>
          <w:tab w:val="left" w:pos="993"/>
        </w:tabs>
        <w:jc w:val="both"/>
        <w:rPr>
          <w:rFonts w:ascii="Trebuchet MS" w:hAnsi="Trebuchet MS"/>
        </w:rPr>
      </w:pPr>
    </w:p>
    <w:p w:rsidR="007C3919" w:rsidRPr="00ED5112" w:rsidRDefault="007C3919" w:rsidP="007B405A">
      <w:pPr>
        <w:pStyle w:val="NormalWeb"/>
        <w:numPr>
          <w:ilvl w:val="0"/>
          <w:numId w:val="15"/>
        </w:numPr>
        <w:tabs>
          <w:tab w:val="left" w:pos="755"/>
        </w:tabs>
        <w:spacing w:before="0" w:beforeAutospacing="0" w:after="0" w:afterAutospacing="0"/>
        <w:ind w:left="0" w:firstLine="710"/>
        <w:jc w:val="both"/>
        <w:rPr>
          <w:rFonts w:ascii="Trebuchet MS" w:hAnsi="Trebuchet MS"/>
          <w:b/>
        </w:rPr>
      </w:pPr>
      <w:r w:rsidRPr="00ED5112">
        <w:rPr>
          <w:rFonts w:ascii="Trebuchet MS" w:hAnsi="Trebuchet MS"/>
          <w:b/>
        </w:rPr>
        <w:t>La articolul 52, după alineatul (8</w:t>
      </w:r>
      <w:r w:rsidRPr="00ED5112">
        <w:rPr>
          <w:rFonts w:ascii="Trebuchet MS" w:hAnsi="Trebuchet MS"/>
          <w:b/>
          <w:vertAlign w:val="superscript"/>
        </w:rPr>
        <w:t>1</w:t>
      </w:r>
      <w:r w:rsidRPr="00ED5112">
        <w:rPr>
          <w:rFonts w:ascii="Trebuchet MS" w:hAnsi="Trebuchet MS"/>
          <w:b/>
        </w:rPr>
        <w:t>) se introduc trei noi alineate, alineatele (8</w:t>
      </w:r>
      <w:r w:rsidRPr="00ED5112">
        <w:rPr>
          <w:rFonts w:ascii="Trebuchet MS" w:hAnsi="Trebuchet MS"/>
          <w:b/>
          <w:vertAlign w:val="superscript"/>
        </w:rPr>
        <w:t>2</w:t>
      </w:r>
      <w:r w:rsidRPr="00ED5112">
        <w:rPr>
          <w:rFonts w:ascii="Trebuchet MS" w:hAnsi="Trebuchet MS"/>
          <w:b/>
        </w:rPr>
        <w:t>)-(8</w:t>
      </w:r>
      <w:r w:rsidRPr="00ED5112">
        <w:rPr>
          <w:rFonts w:ascii="Trebuchet MS" w:hAnsi="Trebuchet MS"/>
          <w:b/>
          <w:vertAlign w:val="superscript"/>
        </w:rPr>
        <w:t>4</w:t>
      </w:r>
      <w:r w:rsidRPr="00ED5112">
        <w:rPr>
          <w:rFonts w:ascii="Trebuchet MS" w:hAnsi="Trebuchet MS"/>
          <w:b/>
        </w:rPr>
        <w:t>), cu următorul cuprins:</w:t>
      </w:r>
    </w:p>
    <w:p w:rsidR="007C3919" w:rsidRPr="00ED5112" w:rsidRDefault="007C3919" w:rsidP="007C3919">
      <w:pPr>
        <w:pStyle w:val="NormalWeb"/>
        <w:tabs>
          <w:tab w:val="left" w:pos="755"/>
        </w:tabs>
        <w:spacing w:before="0" w:beforeAutospacing="0" w:after="0" w:afterAutospacing="0"/>
        <w:ind w:firstLine="709"/>
        <w:jc w:val="both"/>
        <w:rPr>
          <w:rFonts w:ascii="Trebuchet MS" w:hAnsi="Trebuchet MS"/>
        </w:rPr>
      </w:pPr>
      <w:r w:rsidRPr="00ED5112">
        <w:rPr>
          <w:rFonts w:ascii="Trebuchet MS" w:hAnsi="Trebuchet MS"/>
          <w:b/>
        </w:rPr>
        <w:t>„(8</w:t>
      </w:r>
      <w:r w:rsidRPr="00ED5112">
        <w:rPr>
          <w:rFonts w:ascii="Trebuchet MS" w:hAnsi="Trebuchet MS"/>
          <w:b/>
          <w:vertAlign w:val="superscript"/>
        </w:rPr>
        <w:t>2</w:t>
      </w:r>
      <w:r w:rsidRPr="00ED5112">
        <w:rPr>
          <w:rFonts w:ascii="Trebuchet MS" w:hAnsi="Trebuchet MS"/>
          <w:b/>
        </w:rPr>
        <w:t xml:space="preserve">) </w:t>
      </w:r>
      <w:r w:rsidRPr="00ED5112">
        <w:rPr>
          <w:rFonts w:ascii="Trebuchet MS" w:hAnsi="Trebuchet MS"/>
        </w:rPr>
        <w:t>În cazul concursurilor organizate de autoritățile și instituțiile publice pentru ocuparea funcţiilor publice pentru care Agenția desemnează un reprezentant pentru a face parte din comisia de concurs, în condițiile prevăzute la art. 618 alin. (5) și (6) din Ordonanța de urgență a Guvernului nr. 57/2019, cu modificările și completările ulterioare, Agenţia pune la dispoziție instrumente informatice pentru extragerea aleatorie a propunerilor de subiecte prin care se testează cunoștințele generale ale candidatului în domeniul administraţiei publice, precum şi cunoaşterea tematicilor privind respectarea demnităţii umane, protecţia drepturilor şi libertăţilor fundamentale ale omului, prevenirea şi combaterea incitării la ură şi discriminare. Reprezentanții Agenției în comisiile de concurs extrag propunerile de subiecte, utilizând instrumentele informatice accesibile pe site-ul acestei instituții publice. Pentru subiectele astfel extrase, punctajul maxim stabilit este de 25% din punctajul maxim al probei scrise.</w:t>
      </w:r>
    </w:p>
    <w:p w:rsidR="007C3919" w:rsidRPr="00ED5112" w:rsidRDefault="007C3919" w:rsidP="007C3919">
      <w:pPr>
        <w:pStyle w:val="NormalWeb"/>
        <w:tabs>
          <w:tab w:val="left" w:pos="755"/>
        </w:tabs>
        <w:spacing w:before="0" w:beforeAutospacing="0" w:after="0" w:afterAutospacing="0"/>
        <w:ind w:firstLine="709"/>
        <w:jc w:val="both"/>
        <w:rPr>
          <w:rFonts w:ascii="Trebuchet MS" w:hAnsi="Trebuchet MS"/>
        </w:rPr>
      </w:pPr>
      <w:r w:rsidRPr="00ED5112">
        <w:rPr>
          <w:rFonts w:ascii="Trebuchet MS" w:hAnsi="Trebuchet MS"/>
          <w:b/>
        </w:rPr>
        <w:t>(8</w:t>
      </w:r>
      <w:r w:rsidRPr="00ED5112">
        <w:rPr>
          <w:rFonts w:ascii="Trebuchet MS" w:hAnsi="Trebuchet MS"/>
          <w:b/>
          <w:vertAlign w:val="superscript"/>
        </w:rPr>
        <w:t>3</w:t>
      </w:r>
      <w:r w:rsidRPr="00ED5112">
        <w:rPr>
          <w:rFonts w:ascii="Trebuchet MS" w:hAnsi="Trebuchet MS"/>
          <w:b/>
        </w:rPr>
        <w:t xml:space="preserve">) </w:t>
      </w:r>
      <w:r w:rsidRPr="00ED5112">
        <w:rPr>
          <w:rFonts w:ascii="Trebuchet MS" w:hAnsi="Trebuchet MS"/>
        </w:rPr>
        <w:t>Prin excepție de la</w:t>
      </w:r>
      <w:r w:rsidR="00056700" w:rsidRPr="00ED5112">
        <w:rPr>
          <w:rFonts w:ascii="Trebuchet MS" w:hAnsi="Trebuchet MS"/>
        </w:rPr>
        <w:t xml:space="preserve"> prevederile</w:t>
      </w:r>
      <w:r w:rsidRPr="00ED5112">
        <w:rPr>
          <w:rFonts w:ascii="Trebuchet MS" w:hAnsi="Trebuchet MS"/>
        </w:rPr>
        <w:t xml:space="preserve"> alin. (8</w:t>
      </w:r>
      <w:r w:rsidRPr="00ED5112">
        <w:rPr>
          <w:rFonts w:ascii="Trebuchet MS" w:hAnsi="Trebuchet MS"/>
          <w:vertAlign w:val="superscript"/>
        </w:rPr>
        <w:t>2</w:t>
      </w:r>
      <w:r w:rsidRPr="00ED5112">
        <w:rPr>
          <w:rFonts w:ascii="Trebuchet MS" w:hAnsi="Trebuchet MS"/>
        </w:rPr>
        <w:t>), în măsura în care autoritatea sau instituția publică organizatoare a concursului solicită utilizarea instrumentelor informatice pentru extragerea aleatorie a propunerilor de subiecte, Agenția pune la dispoziție</w:t>
      </w:r>
      <w:r w:rsidR="00056700" w:rsidRPr="00ED5112">
        <w:rPr>
          <w:rFonts w:ascii="Trebuchet MS" w:hAnsi="Trebuchet MS"/>
        </w:rPr>
        <w:t>, cu titlu gratuit,</w:t>
      </w:r>
      <w:r w:rsidRPr="00ED5112">
        <w:rPr>
          <w:rFonts w:ascii="Trebuchet MS" w:hAnsi="Trebuchet MS"/>
        </w:rPr>
        <w:t xml:space="preserve"> aceste instrumente, în vederea extragerii propunerilor de subiecte formulate de ceilalți membri în comisia de concurs.</w:t>
      </w:r>
      <w:r w:rsidR="00056700" w:rsidRPr="00ED5112">
        <w:rPr>
          <w:rFonts w:ascii="Trebuchet MS" w:hAnsi="Trebuchet MS"/>
        </w:rPr>
        <w:t xml:space="preserve"> În vederea utilizării aplicației informatice de extragere </w:t>
      </w:r>
      <w:r w:rsidR="00056700" w:rsidRPr="00ED5112">
        <w:rPr>
          <w:rFonts w:ascii="Trebuchet MS" w:hAnsi="Trebuchet MS"/>
        </w:rPr>
        <w:lastRenderedPageBreak/>
        <w:t>a subiectelor de către autoritățile și instituțiile publice, între Agenție și acestea, se încheie un protocol de colaborare prin care se stabilesc condițiile de utilizare și perioada.</w:t>
      </w:r>
      <w:r w:rsidRPr="00ED5112">
        <w:rPr>
          <w:rFonts w:ascii="Trebuchet MS" w:hAnsi="Trebuchet MS"/>
        </w:rPr>
        <w:t xml:space="preserve"> </w:t>
      </w:r>
    </w:p>
    <w:p w:rsidR="007C3919" w:rsidRPr="00ED5112" w:rsidRDefault="007C3919" w:rsidP="007C3919">
      <w:pPr>
        <w:pStyle w:val="NormalWeb"/>
        <w:tabs>
          <w:tab w:val="left" w:pos="755"/>
        </w:tabs>
        <w:spacing w:before="0" w:beforeAutospacing="0" w:after="0" w:afterAutospacing="0"/>
        <w:ind w:firstLine="709"/>
        <w:jc w:val="both"/>
        <w:rPr>
          <w:rFonts w:ascii="Trebuchet MS" w:hAnsi="Trebuchet MS"/>
          <w:b/>
        </w:rPr>
      </w:pPr>
      <w:r w:rsidRPr="00ED5112">
        <w:rPr>
          <w:rFonts w:ascii="Trebuchet MS" w:hAnsi="Trebuchet MS"/>
          <w:b/>
        </w:rPr>
        <w:t>(8</w:t>
      </w:r>
      <w:r w:rsidRPr="00ED5112">
        <w:rPr>
          <w:rFonts w:ascii="Trebuchet MS" w:hAnsi="Trebuchet MS"/>
          <w:b/>
          <w:vertAlign w:val="superscript"/>
        </w:rPr>
        <w:t>4</w:t>
      </w:r>
      <w:r w:rsidRPr="00ED5112">
        <w:rPr>
          <w:rFonts w:ascii="Trebuchet MS" w:hAnsi="Trebuchet MS"/>
          <w:b/>
        </w:rPr>
        <w:t>)</w:t>
      </w:r>
      <w:r w:rsidRPr="00ED5112">
        <w:rPr>
          <w:rFonts w:ascii="Trebuchet MS" w:hAnsi="Trebuchet MS"/>
        </w:rPr>
        <w:t xml:space="preserve"> Instrucțiunile privind utilizarea instrumentelor informatice pentru extragerea propunerilor de subiecte </w:t>
      </w:r>
      <w:r w:rsidRPr="00ED5112">
        <w:rPr>
          <w:rFonts w:ascii="Trebuchet MS" w:hAnsi="Trebuchet MS"/>
          <w:bCs/>
        </w:rPr>
        <w:t>de către reprezentanții Agenției în cadrul comisiei de concurs sau, după caz, de către membrii comisiei de concurs</w:t>
      </w:r>
      <w:r w:rsidRPr="00ED5112">
        <w:rPr>
          <w:rFonts w:ascii="Trebuchet MS" w:hAnsi="Trebuchet MS"/>
        </w:rPr>
        <w:t xml:space="preserve"> se aprobă prin ordin al președintelui Agenției care se publică în Monitorul Oficial al României, Partea I</w:t>
      </w:r>
      <w:r w:rsidRPr="00ED5112">
        <w:rPr>
          <w:rFonts w:ascii="Trebuchet MS" w:hAnsi="Trebuchet MS"/>
          <w:b/>
        </w:rPr>
        <w:t>.”</w:t>
      </w:r>
    </w:p>
    <w:p w:rsidR="007C3919" w:rsidRPr="00ED5112" w:rsidRDefault="007C3919" w:rsidP="007C3919">
      <w:pPr>
        <w:tabs>
          <w:tab w:val="left" w:pos="851"/>
          <w:tab w:val="left" w:pos="993"/>
        </w:tabs>
        <w:jc w:val="both"/>
        <w:rPr>
          <w:rFonts w:ascii="Trebuchet MS" w:hAnsi="Trebuchet MS"/>
        </w:rPr>
      </w:pPr>
    </w:p>
    <w:p w:rsidR="007C3919" w:rsidRPr="00ED5112" w:rsidRDefault="007C3919" w:rsidP="007B405A">
      <w:pPr>
        <w:pStyle w:val="NormalWeb"/>
        <w:numPr>
          <w:ilvl w:val="0"/>
          <w:numId w:val="15"/>
        </w:numPr>
        <w:tabs>
          <w:tab w:val="left" w:pos="755"/>
        </w:tabs>
        <w:spacing w:before="0" w:beforeAutospacing="0" w:after="0" w:afterAutospacing="0"/>
        <w:jc w:val="both"/>
        <w:rPr>
          <w:rFonts w:ascii="Trebuchet MS" w:hAnsi="Trebuchet MS"/>
          <w:b/>
        </w:rPr>
      </w:pPr>
      <w:r w:rsidRPr="00ED5112">
        <w:rPr>
          <w:rFonts w:ascii="Trebuchet MS" w:hAnsi="Trebuchet MS"/>
          <w:b/>
        </w:rPr>
        <w:t>La articolul 57, alineatul (2) se modifică și va avea următorul cuprins:</w:t>
      </w:r>
    </w:p>
    <w:p w:rsidR="007C3919" w:rsidRPr="00ED5112" w:rsidRDefault="007C3919" w:rsidP="007C3919">
      <w:pPr>
        <w:pStyle w:val="NormalWeb"/>
        <w:tabs>
          <w:tab w:val="left" w:pos="755"/>
        </w:tabs>
        <w:spacing w:before="0" w:beforeAutospacing="0" w:after="0" w:afterAutospacing="0"/>
        <w:ind w:firstLine="709"/>
        <w:jc w:val="both"/>
        <w:rPr>
          <w:rFonts w:ascii="Trebuchet MS" w:hAnsi="Trebuchet MS"/>
        </w:rPr>
      </w:pPr>
      <w:r w:rsidRPr="00ED5112">
        <w:rPr>
          <w:rFonts w:ascii="Trebuchet MS" w:hAnsi="Trebuchet MS"/>
          <w:b/>
        </w:rPr>
        <w:t xml:space="preserve">„(2) </w:t>
      </w:r>
      <w:r w:rsidRPr="00ED5112">
        <w:rPr>
          <w:rFonts w:ascii="Trebuchet MS" w:hAnsi="Trebuchet MS"/>
        </w:rPr>
        <w:t>Întrebările şi răspunsurile la interviu se înregistrează în condițiile prevăzute la art. 72</w:t>
      </w:r>
      <w:r w:rsidRPr="00ED5112">
        <w:rPr>
          <w:rFonts w:ascii="Trebuchet MS" w:hAnsi="Trebuchet MS"/>
          <w:vertAlign w:val="superscript"/>
        </w:rPr>
        <w:t>1</w:t>
      </w:r>
      <w:r w:rsidRPr="00ED5112">
        <w:rPr>
          <w:rFonts w:ascii="Trebuchet MS" w:hAnsi="Trebuchet MS"/>
        </w:rPr>
        <w:t xml:space="preserve"> alin. (1) sau, după caz, se consemnează în anexa la raportul final al concursului, întocmită de secretarul comisiei de concurs, şi se semnează de membrii acestei comisii şi de candidat.”</w:t>
      </w:r>
    </w:p>
    <w:p w:rsidR="007C3919" w:rsidRPr="00ED5112" w:rsidRDefault="007C3919" w:rsidP="007C3919">
      <w:pPr>
        <w:tabs>
          <w:tab w:val="left" w:pos="851"/>
          <w:tab w:val="left" w:pos="993"/>
        </w:tabs>
        <w:jc w:val="both"/>
        <w:rPr>
          <w:rFonts w:ascii="Trebuchet MS" w:hAnsi="Trebuchet MS"/>
        </w:rPr>
      </w:pPr>
    </w:p>
    <w:p w:rsidR="007C3919" w:rsidRPr="00ED5112" w:rsidRDefault="007C3919" w:rsidP="007C3919">
      <w:pPr>
        <w:pStyle w:val="NormalWeb"/>
        <w:numPr>
          <w:ilvl w:val="0"/>
          <w:numId w:val="15"/>
        </w:numPr>
        <w:tabs>
          <w:tab w:val="left" w:pos="567"/>
        </w:tabs>
        <w:spacing w:before="0" w:beforeAutospacing="0" w:after="0" w:afterAutospacing="0"/>
        <w:ind w:left="0" w:firstLine="567"/>
        <w:jc w:val="both"/>
        <w:rPr>
          <w:rFonts w:ascii="Trebuchet MS" w:hAnsi="Trebuchet MS"/>
          <w:b/>
        </w:rPr>
      </w:pPr>
      <w:r w:rsidRPr="00ED5112">
        <w:rPr>
          <w:rFonts w:ascii="Trebuchet MS" w:hAnsi="Trebuchet MS"/>
          <w:b/>
        </w:rPr>
        <w:t>După articolul 62</w:t>
      </w:r>
      <w:r w:rsidRPr="00ED5112">
        <w:rPr>
          <w:rFonts w:ascii="Trebuchet MS" w:hAnsi="Trebuchet MS"/>
          <w:b/>
          <w:vertAlign w:val="superscript"/>
        </w:rPr>
        <w:t>5</w:t>
      </w:r>
      <w:r w:rsidRPr="00ED5112">
        <w:rPr>
          <w:rFonts w:ascii="Trebuchet MS" w:hAnsi="Trebuchet MS"/>
          <w:b/>
        </w:rPr>
        <w:t xml:space="preserve"> se introduce un nou articol, articolul 62</w:t>
      </w:r>
      <w:r w:rsidRPr="00ED5112">
        <w:rPr>
          <w:rFonts w:ascii="Trebuchet MS" w:hAnsi="Trebuchet MS"/>
          <w:b/>
          <w:vertAlign w:val="superscript"/>
        </w:rPr>
        <w:t>6</w:t>
      </w:r>
      <w:r w:rsidRPr="00ED5112">
        <w:rPr>
          <w:rFonts w:ascii="Trebuchet MS" w:hAnsi="Trebuchet MS"/>
          <w:b/>
        </w:rPr>
        <w:t>, cu următorul cuprins:</w:t>
      </w:r>
    </w:p>
    <w:p w:rsidR="007C3919" w:rsidRPr="00ED5112" w:rsidRDefault="007C3919" w:rsidP="007C3919">
      <w:pPr>
        <w:pStyle w:val="NormalWeb"/>
        <w:tabs>
          <w:tab w:val="left" w:pos="755"/>
        </w:tabs>
        <w:spacing w:before="0" w:beforeAutospacing="0" w:after="0" w:afterAutospacing="0"/>
        <w:ind w:firstLine="567"/>
        <w:jc w:val="both"/>
        <w:rPr>
          <w:rFonts w:ascii="Trebuchet MS" w:hAnsi="Trebuchet MS"/>
        </w:rPr>
      </w:pPr>
      <w:r w:rsidRPr="00ED5112">
        <w:rPr>
          <w:rFonts w:ascii="Trebuchet MS" w:hAnsi="Trebuchet MS"/>
          <w:b/>
        </w:rPr>
        <w:t>„Art. 62</w:t>
      </w:r>
      <w:r w:rsidRPr="00ED5112">
        <w:rPr>
          <w:rFonts w:ascii="Trebuchet MS" w:hAnsi="Trebuchet MS"/>
          <w:b/>
          <w:vertAlign w:val="superscript"/>
        </w:rPr>
        <w:t>6</w:t>
      </w:r>
      <w:r w:rsidRPr="00ED5112">
        <w:rPr>
          <w:rFonts w:ascii="Trebuchet MS" w:hAnsi="Trebuchet MS"/>
          <w:b/>
        </w:rPr>
        <w:t xml:space="preserve">. – (1) </w:t>
      </w:r>
      <w:r w:rsidRPr="00ED5112">
        <w:rPr>
          <w:rFonts w:ascii="Trebuchet MS" w:hAnsi="Trebuchet MS"/>
        </w:rPr>
        <w:t>În cazul în care la concursurile pentru ocuparea unor funcții publice se înscriu și sunt admise la proba de selecție a dosarelor de concurs persoane cu dizabilități vizuale, iar autoritatea sau instituția publică organizatoare a concursului nu dispune de echipamentul necesar pentru testarea cunoștințelor teoretice și a abilităților practice necesare ocupării funcției publice, pe baza unei solicitări scrise, Agenția pune la dispoziția acesteia</w:t>
      </w:r>
      <w:r w:rsidR="00195A91" w:rsidRPr="00ED5112">
        <w:rPr>
          <w:rFonts w:ascii="Trebuchet MS" w:hAnsi="Trebuchet MS"/>
        </w:rPr>
        <w:t>, cu titlu gratuit,</w:t>
      </w:r>
      <w:r w:rsidRPr="00ED5112">
        <w:rPr>
          <w:rFonts w:ascii="Trebuchet MS" w:hAnsi="Trebuchet MS"/>
        </w:rPr>
        <w:t xml:space="preserve"> echipamente de accesibilizare după cum urmează:</w:t>
      </w:r>
    </w:p>
    <w:p w:rsidR="007C3919" w:rsidRPr="00ED5112" w:rsidRDefault="007C3919" w:rsidP="007C3919">
      <w:pPr>
        <w:pStyle w:val="NormalWeb"/>
        <w:numPr>
          <w:ilvl w:val="0"/>
          <w:numId w:val="18"/>
        </w:numPr>
        <w:tabs>
          <w:tab w:val="left" w:pos="360"/>
        </w:tabs>
        <w:spacing w:before="0" w:beforeAutospacing="0" w:after="0" w:afterAutospacing="0"/>
        <w:ind w:left="0" w:firstLine="360"/>
        <w:jc w:val="both"/>
        <w:rPr>
          <w:rFonts w:ascii="Trebuchet MS" w:hAnsi="Trebuchet MS"/>
        </w:rPr>
      </w:pPr>
      <w:r w:rsidRPr="00ED5112">
        <w:rPr>
          <w:rFonts w:ascii="Trebuchet MS" w:hAnsi="Trebuchet MS"/>
        </w:rPr>
        <w:t>pentru concursurile pentru ocuparea funcțiilor publice organizate de autoritățile sau instituțiile publice cu sediul în municipiul București, utilizarea echipamentelor de accesibilizare se poate realiza la sediul acestora sau, după caz, la sediul Agenției;</w:t>
      </w:r>
    </w:p>
    <w:p w:rsidR="007C3919" w:rsidRPr="00ED5112" w:rsidRDefault="007C3919" w:rsidP="007C3919">
      <w:pPr>
        <w:pStyle w:val="NormalWeb"/>
        <w:numPr>
          <w:ilvl w:val="0"/>
          <w:numId w:val="18"/>
        </w:numPr>
        <w:spacing w:before="0" w:beforeAutospacing="0" w:after="0" w:afterAutospacing="0"/>
        <w:ind w:left="0" w:firstLine="360"/>
        <w:jc w:val="both"/>
        <w:rPr>
          <w:rFonts w:ascii="Trebuchet MS" w:hAnsi="Trebuchet MS"/>
        </w:rPr>
      </w:pPr>
      <w:r w:rsidRPr="00ED5112">
        <w:rPr>
          <w:rFonts w:ascii="Trebuchet MS" w:hAnsi="Trebuchet MS"/>
        </w:rPr>
        <w:t>pentru concursurile organizate de autoritățile sau instituțiile publice care au sediul în altă localitate decât  municipiul București, utilizarea echipamentelor de accesibilizare se realizează la sediul acestora.</w:t>
      </w:r>
    </w:p>
    <w:p w:rsidR="007C3919" w:rsidRPr="00ED5112" w:rsidRDefault="007C3919" w:rsidP="007C3919">
      <w:pPr>
        <w:pStyle w:val="NormalWeb"/>
        <w:spacing w:before="0" w:beforeAutospacing="0" w:after="0" w:afterAutospacing="0"/>
        <w:ind w:firstLine="329"/>
        <w:jc w:val="both"/>
        <w:rPr>
          <w:rFonts w:ascii="Trebuchet MS" w:hAnsi="Trebuchet MS"/>
        </w:rPr>
      </w:pPr>
      <w:r w:rsidRPr="00ED5112">
        <w:rPr>
          <w:rFonts w:ascii="Trebuchet MS" w:hAnsi="Trebuchet MS"/>
          <w:b/>
        </w:rPr>
        <w:t xml:space="preserve">(2) </w:t>
      </w:r>
      <w:r w:rsidRPr="00ED5112">
        <w:rPr>
          <w:rFonts w:ascii="Trebuchet MS" w:hAnsi="Trebuchet MS"/>
        </w:rPr>
        <w:t xml:space="preserve">În aplicarea prevederilor alin. (1), autoritățile sau instituțiile publice organizatoare a concursurilor transmit Agenției, la data afișării </w:t>
      </w:r>
      <w:r w:rsidR="007B405A" w:rsidRPr="00ED5112">
        <w:rPr>
          <w:rFonts w:ascii="Trebuchet MS" w:hAnsi="Trebuchet MS"/>
        </w:rPr>
        <w:t>rezultatului la proba de selecție a</w:t>
      </w:r>
      <w:r w:rsidRPr="00ED5112">
        <w:rPr>
          <w:rFonts w:ascii="Trebuchet MS" w:hAnsi="Trebuchet MS"/>
        </w:rPr>
        <w:t xml:space="preserve"> dosarelor de concurs, solicitarea de a pune la dispoziție echipamentele de accesibilizare.</w:t>
      </w:r>
    </w:p>
    <w:p w:rsidR="007C3919" w:rsidRPr="00ED5112" w:rsidRDefault="007C3919" w:rsidP="007C3919">
      <w:pPr>
        <w:pStyle w:val="NormalWeb"/>
        <w:spacing w:before="0" w:beforeAutospacing="0" w:after="0" w:afterAutospacing="0"/>
        <w:ind w:firstLine="329"/>
        <w:jc w:val="both"/>
        <w:rPr>
          <w:rFonts w:ascii="Trebuchet MS" w:hAnsi="Trebuchet MS"/>
        </w:rPr>
      </w:pPr>
      <w:r w:rsidRPr="00ED5112">
        <w:rPr>
          <w:rFonts w:ascii="Trebuchet MS" w:hAnsi="Trebuchet MS"/>
          <w:b/>
        </w:rPr>
        <w:t xml:space="preserve">(3) </w:t>
      </w:r>
      <w:r w:rsidRPr="00ED5112">
        <w:rPr>
          <w:rFonts w:ascii="Trebuchet MS" w:hAnsi="Trebuchet MS"/>
        </w:rPr>
        <w:t>Agenția analizează solicitarea și comunică autorității sau instituției publice organizatoare în termen de 3 zile lucrătoare, condițiile de punere la dispoziție a echipamentelor de accesibilizare. În situația în care sunt mai multe solicitări pentru aceeași dată</w:t>
      </w:r>
      <w:r w:rsidR="007B405A" w:rsidRPr="00ED5112">
        <w:rPr>
          <w:rFonts w:ascii="Trebuchet MS" w:hAnsi="Trebuchet MS"/>
        </w:rPr>
        <w:t xml:space="preserve"> de organizare a concursului</w:t>
      </w:r>
      <w:r w:rsidRPr="00ED5112">
        <w:rPr>
          <w:rFonts w:ascii="Trebuchet MS" w:hAnsi="Trebuchet MS"/>
        </w:rPr>
        <w:t>, Agenția va solicita autorității sau instituției publice organizatoare a concursului posibilitatea amânării acestuia, în condițiile art. 471 din Ordonanța de urgență a Guvernului nr.57/2019, cu modificările și completările ulterioare, până la o dată la care echipamentele de accesibilizare pot fi puse la dispoziție.</w:t>
      </w:r>
    </w:p>
    <w:p w:rsidR="007C3919" w:rsidRPr="00ED5112" w:rsidRDefault="007C3919" w:rsidP="007C3919">
      <w:pPr>
        <w:pStyle w:val="NormalWeb"/>
        <w:spacing w:before="0" w:beforeAutospacing="0" w:after="0" w:afterAutospacing="0"/>
        <w:ind w:firstLine="329"/>
        <w:jc w:val="both"/>
        <w:rPr>
          <w:rFonts w:ascii="Trebuchet MS" w:hAnsi="Trebuchet MS"/>
        </w:rPr>
      </w:pPr>
      <w:r w:rsidRPr="00ED5112">
        <w:rPr>
          <w:rFonts w:ascii="Trebuchet MS" w:hAnsi="Trebuchet MS"/>
          <w:b/>
        </w:rPr>
        <w:t xml:space="preserve">(4) </w:t>
      </w:r>
      <w:r w:rsidRPr="00ED5112">
        <w:rPr>
          <w:rFonts w:ascii="Trebuchet MS" w:hAnsi="Trebuchet MS"/>
        </w:rPr>
        <w:t xml:space="preserve">Utilizarea echipamentelor de accesibilizare se face în prezența unui reprezentant al Agenției. În măsura în care </w:t>
      </w:r>
      <w:r w:rsidR="007B405A" w:rsidRPr="00ED5112">
        <w:rPr>
          <w:rFonts w:ascii="Trebuchet MS" w:hAnsi="Trebuchet MS"/>
        </w:rPr>
        <w:t>această activitate</w:t>
      </w:r>
      <w:r w:rsidRPr="00ED5112">
        <w:rPr>
          <w:rFonts w:ascii="Trebuchet MS" w:hAnsi="Trebuchet MS"/>
        </w:rPr>
        <w:t xml:space="preserve"> implică deplasarea reprezentantului Agenției la sediul autorității sau instituției publice organizatoare a concursului, sumele necesare pentru asigurarea cheltuielilor de transport, cazare şi masă, în condiţiile legislaţiei specifice</w:t>
      </w:r>
      <w:r w:rsidR="007B405A" w:rsidRPr="00ED5112">
        <w:rPr>
          <w:rFonts w:ascii="Trebuchet MS" w:hAnsi="Trebuchet MS"/>
        </w:rPr>
        <w:t>,</w:t>
      </w:r>
      <w:r w:rsidRPr="00ED5112">
        <w:rPr>
          <w:rFonts w:ascii="Trebuchet MS" w:hAnsi="Trebuchet MS"/>
        </w:rPr>
        <w:t xml:space="preserve"> se suportă din bugetul acestora.</w:t>
      </w:r>
      <w:r w:rsidR="00E15224" w:rsidRPr="00ED5112">
        <w:t xml:space="preserve"> </w:t>
      </w:r>
      <w:r w:rsidR="00E15224" w:rsidRPr="00ED5112">
        <w:rPr>
          <w:rFonts w:ascii="Trebuchet MS" w:hAnsi="Trebuchet MS"/>
        </w:rPr>
        <w:t xml:space="preserve">În vederea utilizării echipamentelor de accesibilizare de către autoritățile și instituțiile publice, între Agenție și acestea, se încheie un </w:t>
      </w:r>
      <w:r w:rsidR="00C0128C">
        <w:rPr>
          <w:rFonts w:ascii="Trebuchet MS" w:hAnsi="Trebuchet MS"/>
        </w:rPr>
        <w:t>protocol de colaborare</w:t>
      </w:r>
      <w:bookmarkStart w:id="0" w:name="_GoBack"/>
      <w:bookmarkEnd w:id="0"/>
      <w:r w:rsidR="00E15224" w:rsidRPr="00ED5112">
        <w:rPr>
          <w:rFonts w:ascii="Trebuchet MS" w:hAnsi="Trebuchet MS"/>
        </w:rPr>
        <w:t xml:space="preserve"> prin care se stabilesc condițiile de utilizare și perioada. </w:t>
      </w:r>
      <w:r w:rsidRPr="00ED5112">
        <w:rPr>
          <w:rFonts w:ascii="Trebuchet MS" w:hAnsi="Trebuchet MS"/>
        </w:rPr>
        <w:t>”</w:t>
      </w:r>
    </w:p>
    <w:p w:rsidR="00E15224" w:rsidRPr="00ED5112" w:rsidRDefault="00E15224" w:rsidP="007C3919">
      <w:pPr>
        <w:tabs>
          <w:tab w:val="left" w:pos="851"/>
          <w:tab w:val="left" w:pos="993"/>
        </w:tabs>
        <w:jc w:val="both"/>
        <w:rPr>
          <w:rFonts w:ascii="Trebuchet MS" w:hAnsi="Trebuchet MS"/>
        </w:rPr>
      </w:pPr>
    </w:p>
    <w:p w:rsidR="00402B24" w:rsidRPr="00ED5112" w:rsidRDefault="00402B24" w:rsidP="007C3919">
      <w:pPr>
        <w:tabs>
          <w:tab w:val="left" w:pos="851"/>
          <w:tab w:val="left" w:pos="993"/>
        </w:tabs>
        <w:jc w:val="both"/>
        <w:rPr>
          <w:rFonts w:ascii="Trebuchet MS" w:hAnsi="Trebuchet MS"/>
        </w:rPr>
      </w:pPr>
    </w:p>
    <w:p w:rsidR="00402B24" w:rsidRPr="00ED5112" w:rsidRDefault="00402B24" w:rsidP="007C3919">
      <w:pPr>
        <w:tabs>
          <w:tab w:val="left" w:pos="851"/>
          <w:tab w:val="left" w:pos="993"/>
        </w:tabs>
        <w:jc w:val="both"/>
        <w:rPr>
          <w:rFonts w:ascii="Trebuchet MS" w:hAnsi="Trebuchet MS"/>
        </w:rPr>
      </w:pPr>
    </w:p>
    <w:p w:rsidR="00402B24" w:rsidRPr="00ED5112" w:rsidRDefault="00402B24" w:rsidP="007C3919">
      <w:pPr>
        <w:tabs>
          <w:tab w:val="left" w:pos="851"/>
          <w:tab w:val="left" w:pos="993"/>
        </w:tabs>
        <w:jc w:val="both"/>
        <w:rPr>
          <w:rFonts w:ascii="Trebuchet MS" w:hAnsi="Trebuchet MS"/>
        </w:rPr>
      </w:pPr>
    </w:p>
    <w:p w:rsidR="007C3919" w:rsidRPr="00ED5112" w:rsidRDefault="007C3919" w:rsidP="007C3919">
      <w:pPr>
        <w:pStyle w:val="NormalWeb"/>
        <w:numPr>
          <w:ilvl w:val="0"/>
          <w:numId w:val="15"/>
        </w:numPr>
        <w:tabs>
          <w:tab w:val="left" w:pos="755"/>
        </w:tabs>
        <w:spacing w:before="0" w:beforeAutospacing="0" w:after="0" w:afterAutospacing="0"/>
        <w:ind w:left="0" w:firstLine="329"/>
        <w:jc w:val="both"/>
        <w:rPr>
          <w:rFonts w:ascii="Trebuchet MS" w:hAnsi="Trebuchet MS"/>
          <w:b/>
        </w:rPr>
      </w:pPr>
      <w:r w:rsidRPr="00ED5112">
        <w:rPr>
          <w:rFonts w:ascii="Trebuchet MS" w:hAnsi="Trebuchet MS"/>
          <w:b/>
        </w:rPr>
        <w:lastRenderedPageBreak/>
        <w:t>După secțiunea a 8-a a capitolului III titlul II se introduce o nouă secțiune, secțiunea a 9-a, cuprinzând articolele 72</w:t>
      </w:r>
      <w:r w:rsidRPr="00ED5112">
        <w:rPr>
          <w:rFonts w:ascii="Trebuchet MS" w:hAnsi="Trebuchet MS"/>
          <w:b/>
          <w:vertAlign w:val="superscript"/>
        </w:rPr>
        <w:t xml:space="preserve">1 </w:t>
      </w:r>
      <w:r w:rsidRPr="00ED5112">
        <w:rPr>
          <w:rFonts w:ascii="Trebuchet MS" w:hAnsi="Trebuchet MS"/>
          <w:b/>
        </w:rPr>
        <w:t>și</w:t>
      </w:r>
      <w:r w:rsidRPr="00ED5112">
        <w:rPr>
          <w:rFonts w:ascii="Trebuchet MS" w:hAnsi="Trebuchet MS"/>
          <w:b/>
          <w:vertAlign w:val="superscript"/>
        </w:rPr>
        <w:t xml:space="preserve"> </w:t>
      </w:r>
      <w:r w:rsidRPr="00ED5112">
        <w:rPr>
          <w:rFonts w:ascii="Trebuchet MS" w:hAnsi="Trebuchet MS"/>
          <w:b/>
        </w:rPr>
        <w:t>72</w:t>
      </w:r>
      <w:r w:rsidRPr="00ED5112">
        <w:rPr>
          <w:rFonts w:ascii="Trebuchet MS" w:hAnsi="Trebuchet MS"/>
          <w:b/>
          <w:vertAlign w:val="superscript"/>
        </w:rPr>
        <w:t>2</w:t>
      </w:r>
      <w:r w:rsidRPr="00ED5112">
        <w:rPr>
          <w:rFonts w:ascii="Trebuchet MS" w:hAnsi="Trebuchet MS"/>
          <w:b/>
        </w:rPr>
        <w:t>, cu următorul cuprins:</w:t>
      </w:r>
    </w:p>
    <w:p w:rsidR="007C3919" w:rsidRPr="00ED5112" w:rsidRDefault="007C3919" w:rsidP="007C3919">
      <w:pPr>
        <w:pStyle w:val="NormalWeb"/>
        <w:tabs>
          <w:tab w:val="left" w:pos="755"/>
        </w:tabs>
        <w:spacing w:before="0" w:beforeAutospacing="0" w:after="0" w:afterAutospacing="0"/>
        <w:ind w:left="329"/>
        <w:jc w:val="center"/>
        <w:rPr>
          <w:rFonts w:ascii="Trebuchet MS" w:hAnsi="Trebuchet MS"/>
          <w:b/>
        </w:rPr>
      </w:pPr>
    </w:p>
    <w:p w:rsidR="007C3919" w:rsidRPr="00ED5112" w:rsidRDefault="007C3919" w:rsidP="007C3919">
      <w:pPr>
        <w:pStyle w:val="NormalWeb"/>
        <w:tabs>
          <w:tab w:val="left" w:pos="755"/>
        </w:tabs>
        <w:spacing w:before="0" w:beforeAutospacing="0" w:after="0" w:afterAutospacing="0"/>
        <w:ind w:left="329"/>
        <w:jc w:val="center"/>
        <w:rPr>
          <w:rFonts w:ascii="Trebuchet MS" w:hAnsi="Trebuchet MS"/>
          <w:b/>
        </w:rPr>
      </w:pPr>
      <w:r w:rsidRPr="00ED5112">
        <w:rPr>
          <w:rFonts w:ascii="Trebuchet MS" w:hAnsi="Trebuchet MS"/>
          <w:b/>
        </w:rPr>
        <w:t>„SECȚIUNEA a 9-a</w:t>
      </w:r>
    </w:p>
    <w:p w:rsidR="007C3919" w:rsidRPr="00ED5112" w:rsidRDefault="007C3919" w:rsidP="007C3919">
      <w:pPr>
        <w:pStyle w:val="NormalWeb"/>
        <w:tabs>
          <w:tab w:val="left" w:pos="755"/>
        </w:tabs>
        <w:spacing w:before="0" w:beforeAutospacing="0" w:after="0" w:afterAutospacing="0"/>
        <w:ind w:left="329"/>
        <w:jc w:val="center"/>
        <w:rPr>
          <w:rFonts w:ascii="Trebuchet MS" w:hAnsi="Trebuchet MS"/>
          <w:b/>
        </w:rPr>
      </w:pPr>
      <w:r w:rsidRPr="00ED5112">
        <w:rPr>
          <w:rFonts w:ascii="Trebuchet MS" w:hAnsi="Trebuchet MS"/>
          <w:b/>
        </w:rPr>
        <w:t xml:space="preserve">Dispoziții privind înregistrarea probelor de concurs, accesul la înregistrarea probelor de concurs și stocarea înregistrării </w:t>
      </w:r>
    </w:p>
    <w:p w:rsidR="007C3919" w:rsidRPr="00ED5112" w:rsidRDefault="007C3919" w:rsidP="007C3919">
      <w:pPr>
        <w:pStyle w:val="NormalWeb"/>
        <w:tabs>
          <w:tab w:val="left" w:pos="755"/>
        </w:tabs>
        <w:spacing w:before="0" w:beforeAutospacing="0" w:after="0" w:afterAutospacing="0"/>
        <w:ind w:left="329"/>
        <w:jc w:val="center"/>
        <w:rPr>
          <w:rFonts w:ascii="Trebuchet MS" w:hAnsi="Trebuchet MS"/>
          <w:b/>
        </w:rPr>
      </w:pPr>
    </w:p>
    <w:p w:rsidR="007C3919" w:rsidRPr="00ED5112" w:rsidRDefault="007C3919" w:rsidP="007C3919">
      <w:pPr>
        <w:pStyle w:val="NormalWeb"/>
        <w:spacing w:before="0" w:beforeAutospacing="0" w:after="0" w:afterAutospacing="0"/>
        <w:ind w:firstLine="329"/>
        <w:jc w:val="both"/>
        <w:rPr>
          <w:rFonts w:ascii="Trebuchet MS" w:hAnsi="Trebuchet MS"/>
        </w:rPr>
      </w:pPr>
      <w:r w:rsidRPr="00ED5112">
        <w:rPr>
          <w:rFonts w:ascii="Trebuchet MS" w:hAnsi="Trebuchet MS"/>
          <w:b/>
        </w:rPr>
        <w:t>Art. 72</w:t>
      </w:r>
      <w:r w:rsidRPr="00ED5112">
        <w:rPr>
          <w:rFonts w:ascii="Trebuchet MS" w:hAnsi="Trebuchet MS"/>
          <w:b/>
          <w:vertAlign w:val="superscript"/>
        </w:rPr>
        <w:t xml:space="preserve">1 </w:t>
      </w:r>
      <w:r w:rsidRPr="00ED5112">
        <w:rPr>
          <w:rFonts w:ascii="Trebuchet MS" w:hAnsi="Trebuchet MS"/>
          <w:b/>
        </w:rPr>
        <w:t xml:space="preserve">– (1) </w:t>
      </w:r>
      <w:r w:rsidRPr="00ED5112">
        <w:rPr>
          <w:rFonts w:ascii="Trebuchet MS" w:hAnsi="Trebuchet MS"/>
        </w:rPr>
        <w:t xml:space="preserve">Autoritatea sau instituția publică organizatoare a concursului poate înregistra desfășurarea probelor de concurs, cu excepția probei </w:t>
      </w:r>
      <w:r w:rsidR="00E15224" w:rsidRPr="00ED5112">
        <w:rPr>
          <w:rFonts w:ascii="Trebuchet MS" w:hAnsi="Trebuchet MS"/>
        </w:rPr>
        <w:t>de selecție a</w:t>
      </w:r>
      <w:r w:rsidRPr="00ED5112">
        <w:rPr>
          <w:rFonts w:ascii="Trebuchet MS" w:hAnsi="Trebuchet MS"/>
        </w:rPr>
        <w:t xml:space="preserve"> dosarelor de </w:t>
      </w:r>
      <w:r w:rsidR="007B405A" w:rsidRPr="00ED5112">
        <w:rPr>
          <w:rFonts w:ascii="Trebuchet MS" w:hAnsi="Trebuchet MS"/>
        </w:rPr>
        <w:t>concurs</w:t>
      </w:r>
      <w:r w:rsidRPr="00ED5112">
        <w:rPr>
          <w:rFonts w:ascii="Trebuchet MS" w:hAnsi="Trebuchet MS"/>
        </w:rPr>
        <w:t>, în măsura în care dispune de o sală dotată cu sisteme tehnice de monitorizare audio-video.</w:t>
      </w:r>
    </w:p>
    <w:p w:rsidR="007C3919" w:rsidRPr="00ED5112" w:rsidRDefault="007C3919" w:rsidP="007C3919">
      <w:pPr>
        <w:pStyle w:val="NormalWeb"/>
        <w:spacing w:before="0" w:beforeAutospacing="0" w:after="0" w:afterAutospacing="0"/>
        <w:ind w:firstLine="329"/>
        <w:jc w:val="both"/>
        <w:rPr>
          <w:rFonts w:ascii="Trebuchet MS" w:hAnsi="Trebuchet MS"/>
        </w:rPr>
      </w:pPr>
      <w:r w:rsidRPr="00ED5112">
        <w:rPr>
          <w:rFonts w:ascii="Trebuchet MS" w:hAnsi="Trebuchet MS"/>
          <w:b/>
        </w:rPr>
        <w:t xml:space="preserve">(2) </w:t>
      </w:r>
      <w:r w:rsidRPr="00ED5112">
        <w:rPr>
          <w:rFonts w:ascii="Trebuchet MS" w:hAnsi="Trebuchet MS"/>
        </w:rPr>
        <w:t>În situația în care autoritatea sau instituția publică nu dispune de o sală dotată cu sisteme tehnice de monitorizare audio-video, aceasta poate contracta în condițiile legii, servicii pentru desfășurarea concursului într-o altă locație.</w:t>
      </w:r>
    </w:p>
    <w:p w:rsidR="007C3919" w:rsidRPr="00ED5112" w:rsidRDefault="007C3919" w:rsidP="007C3919">
      <w:pPr>
        <w:pStyle w:val="NormalWeb"/>
        <w:spacing w:before="0" w:beforeAutospacing="0" w:after="0" w:afterAutospacing="0"/>
        <w:ind w:firstLine="329"/>
        <w:jc w:val="both"/>
        <w:rPr>
          <w:rFonts w:ascii="Trebuchet MS" w:hAnsi="Trebuchet MS"/>
        </w:rPr>
      </w:pPr>
      <w:r w:rsidRPr="00ED5112">
        <w:rPr>
          <w:rFonts w:ascii="Trebuchet MS" w:hAnsi="Trebuchet MS"/>
          <w:b/>
        </w:rPr>
        <w:t xml:space="preserve">(3) </w:t>
      </w:r>
      <w:r w:rsidRPr="00ED5112">
        <w:rPr>
          <w:rFonts w:ascii="Trebuchet MS" w:hAnsi="Trebuchet MS"/>
        </w:rPr>
        <w:t>Înregistrarea probelor de concurs în condițiile</w:t>
      </w:r>
      <w:r w:rsidR="007B405A" w:rsidRPr="00ED5112">
        <w:rPr>
          <w:rFonts w:ascii="Trebuchet MS" w:hAnsi="Trebuchet MS"/>
        </w:rPr>
        <w:t xml:space="preserve"> prevăzute la</w:t>
      </w:r>
      <w:r w:rsidRPr="00ED5112">
        <w:rPr>
          <w:rFonts w:ascii="Trebuchet MS" w:hAnsi="Trebuchet MS"/>
        </w:rPr>
        <w:t xml:space="preserve"> alin.(1) și (2) se realizează pe parcursul </w:t>
      </w:r>
      <w:r w:rsidR="00E15224" w:rsidRPr="00ED5112">
        <w:rPr>
          <w:rFonts w:ascii="Trebuchet MS" w:hAnsi="Trebuchet MS"/>
        </w:rPr>
        <w:t>desfășurării</w:t>
      </w:r>
      <w:r w:rsidRPr="00ED5112">
        <w:rPr>
          <w:rFonts w:ascii="Trebuchet MS" w:hAnsi="Trebuchet MS"/>
        </w:rPr>
        <w:t xml:space="preserve"> </w:t>
      </w:r>
      <w:r w:rsidR="00E15224" w:rsidRPr="00ED5112">
        <w:rPr>
          <w:rFonts w:ascii="Trebuchet MS" w:hAnsi="Trebuchet MS"/>
        </w:rPr>
        <w:t>probelor de concurs, cu excepția probei de selecție a dosarelor de concurs.</w:t>
      </w:r>
    </w:p>
    <w:p w:rsidR="007C3919" w:rsidRPr="00ED5112" w:rsidRDefault="007C3919" w:rsidP="007C3919">
      <w:pPr>
        <w:pStyle w:val="NormalWeb"/>
        <w:spacing w:before="0" w:beforeAutospacing="0" w:after="0" w:afterAutospacing="0"/>
        <w:ind w:firstLine="329"/>
        <w:jc w:val="both"/>
        <w:rPr>
          <w:rFonts w:ascii="Trebuchet MS" w:hAnsi="Trebuchet MS"/>
        </w:rPr>
      </w:pPr>
      <w:r w:rsidRPr="00ED5112">
        <w:rPr>
          <w:rFonts w:ascii="Trebuchet MS" w:hAnsi="Trebuchet MS"/>
          <w:b/>
        </w:rPr>
        <w:t xml:space="preserve">(4) </w:t>
      </w:r>
      <w:r w:rsidRPr="00ED5112">
        <w:rPr>
          <w:rFonts w:ascii="Trebuchet MS" w:hAnsi="Trebuchet MS"/>
        </w:rPr>
        <w:t>Pentru punerea în aplicare a prevederilor alin. (1) conducătorul autorității sau instituției publice organizatoare a concursului desemnează o persoană din cadrul acesteia</w:t>
      </w:r>
      <w:r w:rsidR="003C759A" w:rsidRPr="00ED5112">
        <w:rPr>
          <w:rFonts w:ascii="Trebuchet MS" w:hAnsi="Trebuchet MS"/>
        </w:rPr>
        <w:t>,</w:t>
      </w:r>
      <w:r w:rsidRPr="00ED5112">
        <w:rPr>
          <w:rFonts w:ascii="Trebuchet MS" w:hAnsi="Trebuchet MS"/>
        </w:rPr>
        <w:t xml:space="preserve"> responsabilă cu derularea și monitorizarea procesului de supraveghere audio-video în sala/sălile de concurs.</w:t>
      </w:r>
    </w:p>
    <w:p w:rsidR="007C3919" w:rsidRPr="00ED5112" w:rsidRDefault="007C3919" w:rsidP="007C3919">
      <w:pPr>
        <w:pStyle w:val="NormalWeb"/>
        <w:spacing w:before="0" w:beforeAutospacing="0" w:after="0" w:afterAutospacing="0"/>
        <w:ind w:firstLine="329"/>
        <w:jc w:val="both"/>
        <w:rPr>
          <w:rFonts w:ascii="Trebuchet MS" w:hAnsi="Trebuchet MS"/>
        </w:rPr>
      </w:pPr>
      <w:r w:rsidRPr="00ED5112">
        <w:rPr>
          <w:rFonts w:ascii="Trebuchet MS" w:hAnsi="Trebuchet MS"/>
          <w:b/>
        </w:rPr>
        <w:t xml:space="preserve">(5) </w:t>
      </w:r>
      <w:r w:rsidRPr="00ED5112">
        <w:rPr>
          <w:rFonts w:ascii="Trebuchet MS" w:hAnsi="Trebuchet MS"/>
        </w:rPr>
        <w:t xml:space="preserve">Înregistrarea probelor de concurs se realizează cu respectarea confidențialității datelor cu caracter personal. </w:t>
      </w:r>
    </w:p>
    <w:p w:rsidR="007C3919" w:rsidRPr="00ED5112" w:rsidRDefault="007C3919" w:rsidP="007C3919">
      <w:pPr>
        <w:pStyle w:val="NormalWeb"/>
        <w:spacing w:before="0" w:beforeAutospacing="0" w:after="0" w:afterAutospacing="0"/>
        <w:ind w:firstLine="329"/>
        <w:jc w:val="both"/>
        <w:rPr>
          <w:rFonts w:ascii="Trebuchet MS" w:hAnsi="Trebuchet MS"/>
        </w:rPr>
      </w:pPr>
      <w:r w:rsidRPr="00ED5112">
        <w:rPr>
          <w:rFonts w:ascii="Trebuchet MS" w:hAnsi="Trebuchet MS"/>
          <w:b/>
        </w:rPr>
        <w:t xml:space="preserve">(6) </w:t>
      </w:r>
      <w:r w:rsidRPr="00ED5112">
        <w:rPr>
          <w:rFonts w:ascii="Trebuchet MS" w:hAnsi="Trebuchet MS"/>
        </w:rPr>
        <w:t>Pentru verificarea unei suspiciuni de fraudă pe durata derulării probei/probelor suplimentară/</w:t>
      </w:r>
      <w:r w:rsidR="003C759A" w:rsidRPr="00ED5112">
        <w:rPr>
          <w:rFonts w:ascii="Trebuchet MS" w:hAnsi="Trebuchet MS"/>
        </w:rPr>
        <w:t>suplimentare</w:t>
      </w:r>
      <w:r w:rsidRPr="00ED5112">
        <w:rPr>
          <w:rFonts w:ascii="Trebuchet MS" w:hAnsi="Trebuchet MS"/>
        </w:rPr>
        <w:t>, respectiv pe durata probei scrise, expertul/experții desemnat/desemnaț</w:t>
      </w:r>
      <w:r w:rsidR="003C759A" w:rsidRPr="00ED5112">
        <w:rPr>
          <w:rFonts w:ascii="Trebuchet MS" w:hAnsi="Trebuchet MS"/>
        </w:rPr>
        <w:t xml:space="preserve">i în cadrul comisiei de concurs, respectiv </w:t>
      </w:r>
      <w:r w:rsidRPr="00ED5112">
        <w:rPr>
          <w:rFonts w:ascii="Trebuchet MS" w:hAnsi="Trebuchet MS"/>
        </w:rPr>
        <w:t xml:space="preserve">membrii comisiei de concurs au acces la înregistrarea probei/probelor respective. </w:t>
      </w:r>
    </w:p>
    <w:p w:rsidR="007C3919" w:rsidRPr="00ED5112" w:rsidRDefault="007C3919" w:rsidP="007C3919">
      <w:pPr>
        <w:pStyle w:val="NormalWeb"/>
        <w:spacing w:before="0" w:beforeAutospacing="0" w:after="0" w:afterAutospacing="0"/>
        <w:ind w:firstLine="329"/>
        <w:jc w:val="both"/>
        <w:rPr>
          <w:rFonts w:ascii="Trebuchet MS" w:hAnsi="Trebuchet MS"/>
          <w:b/>
        </w:rPr>
      </w:pPr>
      <w:r w:rsidRPr="00ED5112">
        <w:rPr>
          <w:rFonts w:ascii="Trebuchet MS" w:hAnsi="Trebuchet MS"/>
          <w:b/>
        </w:rPr>
        <w:t xml:space="preserve">(7) </w:t>
      </w:r>
      <w:r w:rsidRPr="00ED5112">
        <w:rPr>
          <w:rFonts w:ascii="Trebuchet MS" w:hAnsi="Trebuchet MS"/>
        </w:rPr>
        <w:t>Pentru notarea probei de interviu membrii comisiei de concurs sau, după caz, membrii comisiei de soluționare a contestațiilor</w:t>
      </w:r>
      <w:r w:rsidRPr="00ED5112">
        <w:rPr>
          <w:rFonts w:ascii="Trebuchet MS" w:eastAsia="Verdana" w:hAnsi="Trebuchet MS"/>
          <w:sz w:val="15"/>
          <w:szCs w:val="16"/>
        </w:rPr>
        <w:t xml:space="preserve"> </w:t>
      </w:r>
      <w:r w:rsidRPr="00ED5112">
        <w:rPr>
          <w:rFonts w:ascii="Trebuchet MS" w:hAnsi="Trebuchet MS"/>
        </w:rPr>
        <w:t>au acces la înregistrarea acestei probe a concursului.</w:t>
      </w:r>
    </w:p>
    <w:p w:rsidR="007C3919" w:rsidRPr="00ED5112" w:rsidRDefault="007C3919" w:rsidP="007C3919">
      <w:pPr>
        <w:pStyle w:val="NormalWeb"/>
        <w:spacing w:before="0" w:beforeAutospacing="0" w:after="0" w:afterAutospacing="0"/>
        <w:ind w:firstLine="329"/>
        <w:jc w:val="both"/>
        <w:rPr>
          <w:rFonts w:ascii="Trebuchet MS" w:hAnsi="Trebuchet MS"/>
        </w:rPr>
      </w:pPr>
      <w:r w:rsidRPr="00ED5112">
        <w:rPr>
          <w:rFonts w:ascii="Trebuchet MS" w:hAnsi="Trebuchet MS"/>
          <w:b/>
        </w:rPr>
        <w:t>(8)</w:t>
      </w:r>
      <w:r w:rsidRPr="00ED5112">
        <w:rPr>
          <w:rFonts w:ascii="Trebuchet MS" w:eastAsia="Verdana" w:hAnsi="Trebuchet MS"/>
          <w:b/>
          <w:sz w:val="15"/>
          <w:szCs w:val="16"/>
        </w:rPr>
        <w:t xml:space="preserve"> </w:t>
      </w:r>
      <w:r w:rsidRPr="00ED5112">
        <w:rPr>
          <w:rFonts w:ascii="Trebuchet MS" w:eastAsia="Verdana" w:hAnsi="Trebuchet MS"/>
        </w:rPr>
        <w:t xml:space="preserve">Accesul </w:t>
      </w:r>
      <w:r w:rsidRPr="00ED5112">
        <w:rPr>
          <w:rFonts w:ascii="Trebuchet MS" w:hAnsi="Trebuchet MS"/>
        </w:rPr>
        <w:t>expertului/experților desemnat/desemnați în cadrul comisiei de concurs sau membrilor comisiei de concurs sau, după caz, membrilor comisiei de soluționare a contestațiilor la înregistrarea probelor de concurs se realizează</w:t>
      </w:r>
      <w:r w:rsidRPr="00ED5112">
        <w:rPr>
          <w:rFonts w:ascii="Trebuchet MS" w:eastAsia="Verdana" w:hAnsi="Trebuchet MS"/>
        </w:rPr>
        <w:t xml:space="preserve"> </w:t>
      </w:r>
      <w:r w:rsidRPr="00ED5112">
        <w:rPr>
          <w:rFonts w:ascii="Trebuchet MS" w:hAnsi="Trebuchet MS"/>
        </w:rPr>
        <w:t>în condițiile stabilite prin ordinul președintelui Agenției Naționale a Funcționarilor Publici prevăzut la art. 72</w:t>
      </w:r>
      <w:r w:rsidRPr="00ED5112">
        <w:rPr>
          <w:rFonts w:ascii="Trebuchet MS" w:hAnsi="Trebuchet MS"/>
          <w:vertAlign w:val="superscript"/>
        </w:rPr>
        <w:t>2</w:t>
      </w:r>
      <w:r w:rsidRPr="00ED5112">
        <w:rPr>
          <w:rFonts w:ascii="Trebuchet MS" w:hAnsi="Trebuchet MS"/>
        </w:rPr>
        <w:t>.</w:t>
      </w:r>
    </w:p>
    <w:p w:rsidR="007C3919" w:rsidRPr="00ED5112" w:rsidRDefault="007C3919" w:rsidP="007C3919">
      <w:pPr>
        <w:pStyle w:val="NormalWeb"/>
        <w:spacing w:before="0" w:beforeAutospacing="0" w:after="0" w:afterAutospacing="0"/>
        <w:ind w:firstLine="329"/>
        <w:jc w:val="both"/>
        <w:rPr>
          <w:rFonts w:ascii="Trebuchet MS" w:hAnsi="Trebuchet MS"/>
        </w:rPr>
      </w:pPr>
      <w:r w:rsidRPr="00ED5112">
        <w:rPr>
          <w:rFonts w:ascii="Trebuchet MS" w:hAnsi="Trebuchet MS"/>
          <w:b/>
        </w:rPr>
        <w:t xml:space="preserve">(9) </w:t>
      </w:r>
      <w:r w:rsidRPr="00ED5112">
        <w:rPr>
          <w:rFonts w:ascii="Trebuchet MS" w:hAnsi="Trebuchet MS"/>
        </w:rPr>
        <w:t>Înregistrarea probelor de concurs se păstrează, în condiţiile legii, timp de minimum un an de la data afişării rezultatelor finale ale concursului.</w:t>
      </w:r>
    </w:p>
    <w:p w:rsidR="007C3919" w:rsidRPr="00ED5112" w:rsidRDefault="007C3919" w:rsidP="007C3919">
      <w:pPr>
        <w:pStyle w:val="NormalWeb"/>
        <w:spacing w:before="0" w:beforeAutospacing="0" w:after="0" w:afterAutospacing="0"/>
        <w:ind w:firstLine="329"/>
        <w:jc w:val="both"/>
        <w:rPr>
          <w:rFonts w:ascii="Trebuchet MS" w:hAnsi="Trebuchet MS"/>
        </w:rPr>
      </w:pPr>
      <w:r w:rsidRPr="00ED5112">
        <w:rPr>
          <w:rFonts w:ascii="Trebuchet MS" w:hAnsi="Trebuchet MS"/>
          <w:b/>
        </w:rPr>
        <w:t>Art. 72</w:t>
      </w:r>
      <w:r w:rsidRPr="00ED5112">
        <w:rPr>
          <w:rFonts w:ascii="Trebuchet MS" w:hAnsi="Trebuchet MS"/>
          <w:b/>
          <w:vertAlign w:val="superscript"/>
        </w:rPr>
        <w:t xml:space="preserve">2. </w:t>
      </w:r>
      <w:r w:rsidRPr="00ED5112">
        <w:rPr>
          <w:rFonts w:ascii="Trebuchet MS" w:hAnsi="Trebuchet MS"/>
          <w:b/>
        </w:rPr>
        <w:t>-</w:t>
      </w:r>
      <w:r w:rsidRPr="00ED5112">
        <w:rPr>
          <w:rFonts w:ascii="Trebuchet MS" w:hAnsi="Trebuchet MS"/>
          <w:b/>
          <w:vertAlign w:val="superscript"/>
        </w:rPr>
        <w:t xml:space="preserve"> </w:t>
      </w:r>
      <w:r w:rsidRPr="00ED5112">
        <w:rPr>
          <w:rFonts w:ascii="Trebuchet MS" w:hAnsi="Trebuchet MS"/>
        </w:rPr>
        <w:t>Procedura și condițiile tehnice pentru înregistrarea probelor de concurs, accesul la înregistrarea probelor de concurs și stocarea înregistrării se stabilesc prin ordin al președintelui Agenției,</w:t>
      </w:r>
      <w:r w:rsidRPr="00ED5112">
        <w:rPr>
          <w:rFonts w:ascii="Trebuchet MS" w:eastAsia="Verdana" w:hAnsi="Trebuchet MS"/>
          <w:sz w:val="15"/>
          <w:szCs w:val="16"/>
        </w:rPr>
        <w:t xml:space="preserve"> </w:t>
      </w:r>
      <w:r w:rsidRPr="00ED5112">
        <w:rPr>
          <w:rFonts w:ascii="Trebuchet MS" w:hAnsi="Trebuchet MS"/>
        </w:rPr>
        <w:t>care se publică în Monitorul Oficial al României, Partea I.”</w:t>
      </w:r>
    </w:p>
    <w:p w:rsidR="007C3919" w:rsidRPr="00ED5112" w:rsidRDefault="007C3919" w:rsidP="007C3919">
      <w:pPr>
        <w:tabs>
          <w:tab w:val="left" w:pos="851"/>
          <w:tab w:val="left" w:pos="993"/>
        </w:tabs>
        <w:jc w:val="both"/>
        <w:rPr>
          <w:rFonts w:ascii="Trebuchet MS" w:hAnsi="Trebuchet MS"/>
        </w:rPr>
      </w:pPr>
    </w:p>
    <w:p w:rsidR="007C3919" w:rsidRPr="00ED5112" w:rsidRDefault="007C3919" w:rsidP="003C759A">
      <w:pPr>
        <w:pStyle w:val="NormalWeb"/>
        <w:numPr>
          <w:ilvl w:val="0"/>
          <w:numId w:val="15"/>
        </w:numPr>
        <w:tabs>
          <w:tab w:val="left" w:pos="755"/>
        </w:tabs>
        <w:spacing w:before="0" w:beforeAutospacing="0" w:after="0" w:afterAutospacing="0"/>
        <w:ind w:left="0" w:firstLine="329"/>
        <w:jc w:val="both"/>
        <w:rPr>
          <w:rFonts w:ascii="Trebuchet MS" w:hAnsi="Trebuchet MS"/>
          <w:b/>
        </w:rPr>
      </w:pPr>
      <w:r w:rsidRPr="00ED5112">
        <w:rPr>
          <w:rFonts w:ascii="Trebuchet MS" w:hAnsi="Trebuchet MS"/>
          <w:b/>
        </w:rPr>
        <w:t>La articolul 128, alineatul (2) se modifică și va avea următorul cuprins:</w:t>
      </w:r>
    </w:p>
    <w:p w:rsidR="007C3919" w:rsidRPr="00ED5112" w:rsidRDefault="007C3919" w:rsidP="007C3919">
      <w:pPr>
        <w:pStyle w:val="NormalWeb"/>
        <w:tabs>
          <w:tab w:val="left" w:pos="755"/>
        </w:tabs>
        <w:spacing w:before="0" w:beforeAutospacing="0" w:after="0" w:afterAutospacing="0"/>
        <w:ind w:firstLine="329"/>
        <w:jc w:val="both"/>
        <w:rPr>
          <w:rFonts w:ascii="Trebuchet MS" w:hAnsi="Trebuchet MS"/>
        </w:rPr>
      </w:pPr>
      <w:r w:rsidRPr="00ED5112">
        <w:rPr>
          <w:rFonts w:ascii="Trebuchet MS" w:hAnsi="Trebuchet MS"/>
          <w:b/>
        </w:rPr>
        <w:t xml:space="preserve">„(2) </w:t>
      </w:r>
      <w:r w:rsidRPr="00ED5112">
        <w:rPr>
          <w:rFonts w:ascii="Trebuchet MS" w:hAnsi="Trebuchet MS"/>
        </w:rPr>
        <w:t>În termen de 10 zile de la data transformării postului ocupat de funcționarul public ca urmare a promovării concursului</w:t>
      </w:r>
      <w:r w:rsidRPr="00ED5112">
        <w:t xml:space="preserve"> </w:t>
      </w:r>
      <w:r w:rsidRPr="00ED5112">
        <w:rPr>
          <w:rFonts w:ascii="Trebuchet MS" w:hAnsi="Trebuchet MS"/>
        </w:rPr>
        <w:t>sau examenului de promovare în grad profesional, în condițiile legii, autoritatea sau instituţia publică în cadrul căreia este numit funcţionarul public care a promovat concursul sau examenul emite actul administrativ de numire în funcţia publică de nivel superior a acestuia.”</w:t>
      </w:r>
    </w:p>
    <w:p w:rsidR="007C3919" w:rsidRPr="00ED5112" w:rsidRDefault="007C3919" w:rsidP="007C3919">
      <w:pPr>
        <w:tabs>
          <w:tab w:val="left" w:pos="851"/>
          <w:tab w:val="left" w:pos="993"/>
        </w:tabs>
        <w:jc w:val="both"/>
        <w:rPr>
          <w:rFonts w:ascii="Trebuchet MS" w:hAnsi="Trebuchet MS"/>
        </w:rPr>
      </w:pPr>
    </w:p>
    <w:p w:rsidR="007C3919" w:rsidRPr="00ED5112" w:rsidRDefault="00CC2112" w:rsidP="003C759A">
      <w:pPr>
        <w:pStyle w:val="ListParagraph"/>
        <w:numPr>
          <w:ilvl w:val="0"/>
          <w:numId w:val="15"/>
        </w:numPr>
        <w:ind w:left="0" w:firstLine="284"/>
        <w:jc w:val="both"/>
        <w:rPr>
          <w:rFonts w:ascii="Trebuchet MS" w:hAnsi="Trebuchet MS"/>
        </w:rPr>
      </w:pPr>
      <w:r w:rsidRPr="00ED5112">
        <w:rPr>
          <w:rFonts w:ascii="Trebuchet MS" w:hAnsi="Trebuchet MS"/>
        </w:rPr>
        <w:t xml:space="preserve">Anexele nr. 1 și 3 la Hotărârea Guvernului nr. 611/2008 pentru aprobarea normelor privind organizarea și dezvoltarea carierei funcționarilor publici, cu modificările și completările ulterioare se modifică și se înlocuiesc cu anexele nr. 1 și 2 la prezenta hotărâre. </w:t>
      </w:r>
    </w:p>
    <w:p w:rsidR="007C3919" w:rsidRPr="00ED5112" w:rsidRDefault="007C3919" w:rsidP="007C3919">
      <w:pPr>
        <w:tabs>
          <w:tab w:val="left" w:pos="851"/>
          <w:tab w:val="left" w:pos="993"/>
        </w:tabs>
        <w:jc w:val="both"/>
        <w:rPr>
          <w:rFonts w:ascii="Trebuchet MS" w:hAnsi="Trebuchet MS"/>
        </w:rPr>
      </w:pPr>
    </w:p>
    <w:p w:rsidR="007C3919" w:rsidRPr="00ED5112" w:rsidRDefault="007C3919" w:rsidP="007C3919">
      <w:pPr>
        <w:pStyle w:val="NormalWeb"/>
        <w:tabs>
          <w:tab w:val="left" w:pos="755"/>
        </w:tabs>
        <w:spacing w:before="0" w:beforeAutospacing="0" w:after="0" w:afterAutospacing="0"/>
        <w:ind w:firstLine="329"/>
        <w:jc w:val="both"/>
        <w:rPr>
          <w:rFonts w:ascii="Trebuchet MS" w:hAnsi="Trebuchet MS"/>
        </w:rPr>
      </w:pPr>
      <w:r w:rsidRPr="00ED5112">
        <w:rPr>
          <w:rFonts w:ascii="Trebuchet MS" w:hAnsi="Trebuchet MS"/>
          <w:b/>
        </w:rPr>
        <w:t xml:space="preserve">Art. II. – (1) </w:t>
      </w:r>
      <w:r w:rsidRPr="00ED5112">
        <w:rPr>
          <w:rFonts w:ascii="Trebuchet MS" w:hAnsi="Trebuchet MS"/>
        </w:rPr>
        <w:t xml:space="preserve">Concursurile de recrutare și promovare pentru ocuparea funcțiilor publice de execuție vacante și temporar vacante, precum și concursurile de recrutare și promovare pentru ocuparea funcțiilor publice de conducere vacante pentru care a fost </w:t>
      </w:r>
      <w:r w:rsidR="003C759A" w:rsidRPr="00ED5112">
        <w:rPr>
          <w:rFonts w:ascii="Trebuchet MS" w:hAnsi="Trebuchet MS"/>
        </w:rPr>
        <w:t>începută</w:t>
      </w:r>
      <w:r w:rsidRPr="00ED5112">
        <w:rPr>
          <w:rFonts w:ascii="Trebuchet MS" w:hAnsi="Trebuchet MS"/>
        </w:rPr>
        <w:t xml:space="preserve"> procedura de organizare şi desfăşurare până la data intrării în vigoare a prezentei hotărâri, se desfăşoară în continuare cu respectarea prevederilor legale în vigoare la data </w:t>
      </w:r>
      <w:r w:rsidR="003C759A" w:rsidRPr="00ED5112">
        <w:rPr>
          <w:rFonts w:ascii="Trebuchet MS" w:hAnsi="Trebuchet MS"/>
        </w:rPr>
        <w:t>începerii</w:t>
      </w:r>
      <w:r w:rsidRPr="00ED5112">
        <w:rPr>
          <w:rFonts w:ascii="Trebuchet MS" w:hAnsi="Trebuchet MS"/>
        </w:rPr>
        <w:t xml:space="preserve"> procedurii de organizare şi desfăşurare a concursului.</w:t>
      </w:r>
    </w:p>
    <w:p w:rsidR="007C3919" w:rsidRPr="00ED5112" w:rsidRDefault="00337C2F" w:rsidP="00337C2F">
      <w:pPr>
        <w:tabs>
          <w:tab w:val="left" w:pos="284"/>
          <w:tab w:val="left" w:pos="993"/>
        </w:tabs>
        <w:jc w:val="both"/>
        <w:rPr>
          <w:rFonts w:ascii="Trebuchet MS" w:hAnsi="Trebuchet MS"/>
        </w:rPr>
      </w:pPr>
      <w:r w:rsidRPr="00ED5112">
        <w:rPr>
          <w:rFonts w:ascii="Trebuchet MS" w:hAnsi="Trebuchet MS"/>
          <w:b/>
        </w:rPr>
        <w:tab/>
      </w:r>
      <w:r w:rsidR="007C3919" w:rsidRPr="00ED5112">
        <w:rPr>
          <w:rFonts w:ascii="Trebuchet MS" w:hAnsi="Trebuchet MS"/>
          <w:b/>
        </w:rPr>
        <w:t xml:space="preserve">(2) </w:t>
      </w:r>
      <w:r w:rsidR="007C3919" w:rsidRPr="00ED5112">
        <w:rPr>
          <w:rFonts w:ascii="Trebuchet MS" w:hAnsi="Trebuchet MS"/>
        </w:rPr>
        <w:t xml:space="preserve">Concursurile de recrutare și promovare pentru ocuparea funcțiilor publice de execuție vacante și temporar vacante, precum și concursurile de recrutare și promovare pentru ocuparea funcțiilor publice de conducere vacante pentru care procedura de organizare şi desfăşurare </w:t>
      </w:r>
      <w:r w:rsidR="003C759A" w:rsidRPr="00ED5112">
        <w:rPr>
          <w:rFonts w:ascii="Trebuchet MS" w:hAnsi="Trebuchet MS"/>
        </w:rPr>
        <w:t>începe</w:t>
      </w:r>
      <w:r w:rsidR="007C3919" w:rsidRPr="00ED5112">
        <w:rPr>
          <w:rFonts w:ascii="Trebuchet MS" w:hAnsi="Trebuchet MS"/>
        </w:rPr>
        <w:t xml:space="preserve"> după </w:t>
      </w:r>
      <w:r w:rsidR="003C759A" w:rsidRPr="00ED5112">
        <w:rPr>
          <w:rFonts w:ascii="Trebuchet MS" w:hAnsi="Trebuchet MS"/>
        </w:rPr>
        <w:t>data intrării</w:t>
      </w:r>
      <w:r w:rsidR="007C3919" w:rsidRPr="00ED5112">
        <w:rPr>
          <w:rFonts w:ascii="Trebuchet MS" w:hAnsi="Trebuchet MS"/>
        </w:rPr>
        <w:t xml:space="preserve"> în vigoare a prezentei hotărâri, se desfăşoară în condițiile prevăzute la art. III.</w:t>
      </w:r>
    </w:p>
    <w:p w:rsidR="007C3919" w:rsidRPr="00ED5112" w:rsidRDefault="007C3919" w:rsidP="007C3919">
      <w:pPr>
        <w:tabs>
          <w:tab w:val="left" w:pos="851"/>
          <w:tab w:val="left" w:pos="993"/>
        </w:tabs>
        <w:jc w:val="both"/>
        <w:rPr>
          <w:rFonts w:ascii="Trebuchet MS" w:hAnsi="Trebuchet MS"/>
        </w:rPr>
      </w:pPr>
    </w:p>
    <w:p w:rsidR="007C3919" w:rsidRPr="00ED5112" w:rsidRDefault="007C3919" w:rsidP="007C3919">
      <w:pPr>
        <w:pStyle w:val="NormalWeb"/>
        <w:tabs>
          <w:tab w:val="left" w:pos="755"/>
        </w:tabs>
        <w:spacing w:before="0" w:beforeAutospacing="0" w:after="0" w:afterAutospacing="0"/>
        <w:ind w:firstLine="329"/>
        <w:jc w:val="both"/>
        <w:rPr>
          <w:rFonts w:ascii="Trebuchet MS" w:hAnsi="Trebuchet MS"/>
          <w:b/>
        </w:rPr>
      </w:pPr>
      <w:r w:rsidRPr="00ED5112">
        <w:rPr>
          <w:rFonts w:ascii="Trebuchet MS" w:hAnsi="Trebuchet MS"/>
          <w:b/>
        </w:rPr>
        <w:t xml:space="preserve">Art. III. – (1) </w:t>
      </w:r>
      <w:r w:rsidRPr="00ED5112">
        <w:rPr>
          <w:rFonts w:ascii="Trebuchet MS" w:hAnsi="Trebuchet MS"/>
        </w:rPr>
        <w:t xml:space="preserve">Până la data </w:t>
      </w:r>
      <w:r w:rsidRPr="00ED5112">
        <w:rPr>
          <w:rFonts w:ascii="Trebuchet MS" w:eastAsia="Times New Roman" w:hAnsi="Trebuchet MS"/>
          <w:lang w:eastAsia="ro-RO"/>
        </w:rPr>
        <w:t>intrării în vigoare a ordinului președintelui Agenției Naționale a Funcționarilor Publici prevăzut la art. 52 alin. (8</w:t>
      </w:r>
      <w:r w:rsidRPr="00ED5112">
        <w:rPr>
          <w:rFonts w:ascii="Trebuchet MS" w:eastAsia="Times New Roman" w:hAnsi="Trebuchet MS"/>
          <w:vertAlign w:val="superscript"/>
          <w:lang w:eastAsia="ro-RO"/>
        </w:rPr>
        <w:t>4</w:t>
      </w:r>
      <w:r w:rsidRPr="00ED5112">
        <w:rPr>
          <w:rFonts w:ascii="Trebuchet MS" w:eastAsia="Times New Roman" w:hAnsi="Trebuchet MS"/>
          <w:lang w:eastAsia="ro-RO"/>
        </w:rPr>
        <w:t>) din Hotărârea Guvernului nr. 611/2008, cu modificările și completările ulterioare</w:t>
      </w:r>
      <w:r w:rsidRPr="00ED5112">
        <w:rPr>
          <w:rFonts w:ascii="Trebuchet MS" w:hAnsi="Trebuchet MS"/>
        </w:rPr>
        <w:t xml:space="preserve">, se aplică prevederile art. 52 alin. (1)-(3), (5)-(8), (9) și (10) din </w:t>
      </w:r>
      <w:r w:rsidR="003C759A" w:rsidRPr="00ED5112">
        <w:rPr>
          <w:rFonts w:ascii="Trebuchet MS" w:hAnsi="Trebuchet MS"/>
        </w:rPr>
        <w:t>același act normativ</w:t>
      </w:r>
      <w:r w:rsidRPr="00ED5112">
        <w:rPr>
          <w:rFonts w:ascii="Trebuchet MS" w:hAnsi="Trebuchet MS"/>
        </w:rPr>
        <w:t>.</w:t>
      </w:r>
    </w:p>
    <w:p w:rsidR="007C3919" w:rsidRPr="00ED5112" w:rsidRDefault="007C3919" w:rsidP="007C3919">
      <w:pPr>
        <w:pStyle w:val="NormalWeb"/>
        <w:tabs>
          <w:tab w:val="left" w:pos="755"/>
        </w:tabs>
        <w:spacing w:before="0" w:beforeAutospacing="0" w:after="0" w:afterAutospacing="0"/>
        <w:ind w:firstLine="329"/>
        <w:contextualSpacing/>
        <w:jc w:val="both"/>
        <w:rPr>
          <w:rFonts w:ascii="Trebuchet MS" w:hAnsi="Trebuchet MS"/>
        </w:rPr>
      </w:pPr>
      <w:r w:rsidRPr="00ED5112">
        <w:rPr>
          <w:rFonts w:ascii="Trebuchet MS" w:hAnsi="Trebuchet MS"/>
          <w:b/>
        </w:rPr>
        <w:t xml:space="preserve">(2) </w:t>
      </w:r>
      <w:r w:rsidRPr="00ED5112">
        <w:rPr>
          <w:rFonts w:ascii="Trebuchet MS" w:hAnsi="Trebuchet MS"/>
        </w:rPr>
        <w:t xml:space="preserve">Până la data intrării în vigoare a ordinului președintelui Agenției Naționale a Funcționarilor Publici </w:t>
      </w:r>
      <w:r w:rsidRPr="00ED5112">
        <w:rPr>
          <w:rFonts w:ascii="Trebuchet MS" w:eastAsia="Times New Roman" w:hAnsi="Trebuchet MS"/>
          <w:lang w:eastAsia="ro-RO"/>
        </w:rPr>
        <w:t>prevăzut la art. 52 alin. (8</w:t>
      </w:r>
      <w:r w:rsidRPr="00ED5112">
        <w:rPr>
          <w:rFonts w:ascii="Trebuchet MS" w:eastAsia="Times New Roman" w:hAnsi="Trebuchet MS"/>
          <w:vertAlign w:val="superscript"/>
          <w:lang w:eastAsia="ro-RO"/>
        </w:rPr>
        <w:t>4</w:t>
      </w:r>
      <w:r w:rsidRPr="00ED5112">
        <w:rPr>
          <w:rFonts w:ascii="Trebuchet MS" w:eastAsia="Times New Roman" w:hAnsi="Trebuchet MS"/>
          <w:lang w:eastAsia="ro-RO"/>
        </w:rPr>
        <w:t>) din Hotărârea Guvernului nr. 611/2008, cu modificările și completările ulterioare</w:t>
      </w:r>
      <w:r w:rsidRPr="00ED5112">
        <w:rPr>
          <w:rFonts w:ascii="Trebuchet MS" w:hAnsi="Trebuchet MS"/>
        </w:rPr>
        <w:t xml:space="preserve">, reprezentantul Agenției în comisiile de concurs, propune cel puţin 5 subiecte din bibliografia obligatorie prevăzută la art. 22 alin. (3) </w:t>
      </w:r>
      <w:r w:rsidR="003C759A" w:rsidRPr="00ED5112">
        <w:rPr>
          <w:rFonts w:ascii="Trebuchet MS" w:hAnsi="Trebuchet MS"/>
        </w:rPr>
        <w:t>din același act normativ.</w:t>
      </w:r>
      <w:r w:rsidRPr="00ED5112">
        <w:rPr>
          <w:rFonts w:ascii="Trebuchet MS" w:hAnsi="Trebuchet MS"/>
        </w:rPr>
        <w:t xml:space="preserve"> Pe baza acestor propuneri și ale celorlalți membri ai comisiei de concurs se întocmesc minimum două seturi de subiecte care se prezintă candidaţilor.</w:t>
      </w:r>
    </w:p>
    <w:p w:rsidR="007C3919" w:rsidRPr="00ED5112" w:rsidRDefault="007C3919" w:rsidP="007C3919">
      <w:pPr>
        <w:tabs>
          <w:tab w:val="left" w:pos="851"/>
          <w:tab w:val="left" w:pos="993"/>
        </w:tabs>
        <w:jc w:val="both"/>
        <w:rPr>
          <w:rFonts w:ascii="Trebuchet MS" w:hAnsi="Trebuchet MS"/>
        </w:rPr>
      </w:pPr>
    </w:p>
    <w:p w:rsidR="007C3919" w:rsidRPr="00ED5112" w:rsidRDefault="007C3919" w:rsidP="007C3919">
      <w:pPr>
        <w:tabs>
          <w:tab w:val="left" w:pos="709"/>
          <w:tab w:val="left" w:pos="1134"/>
        </w:tabs>
        <w:ind w:firstLine="329"/>
        <w:contextualSpacing/>
        <w:jc w:val="both"/>
        <w:rPr>
          <w:rFonts w:ascii="Trebuchet MS" w:hAnsi="Trebuchet MS"/>
        </w:rPr>
      </w:pPr>
      <w:r w:rsidRPr="00ED5112">
        <w:rPr>
          <w:rFonts w:ascii="Trebuchet MS" w:hAnsi="Trebuchet MS"/>
          <w:b/>
        </w:rPr>
        <w:t xml:space="preserve">Art. IV. – </w:t>
      </w:r>
      <w:r w:rsidRPr="00ED5112">
        <w:rPr>
          <w:rFonts w:ascii="Trebuchet MS" w:hAnsi="Trebuchet MS"/>
        </w:rPr>
        <w:t>În termen de 60 de zile de la data intrării în vigoare a prezentei hotărâri se aprobă:</w:t>
      </w:r>
    </w:p>
    <w:p w:rsidR="007C3919" w:rsidRPr="00ED5112" w:rsidRDefault="007C3919" w:rsidP="007C3919">
      <w:pPr>
        <w:numPr>
          <w:ilvl w:val="0"/>
          <w:numId w:val="19"/>
        </w:numPr>
        <w:tabs>
          <w:tab w:val="left" w:pos="755"/>
        </w:tabs>
        <w:ind w:left="0" w:firstLine="329"/>
        <w:contextualSpacing/>
        <w:jc w:val="both"/>
        <w:rPr>
          <w:rFonts w:ascii="Trebuchet MS" w:hAnsi="Trebuchet MS"/>
          <w:b/>
        </w:rPr>
      </w:pPr>
      <w:r w:rsidRPr="00ED5112">
        <w:rPr>
          <w:rFonts w:ascii="Trebuchet MS" w:hAnsi="Trebuchet MS"/>
        </w:rPr>
        <w:t>Ordinul președintelui Agenției Naționale a Funcționarilor Publici prevăzut la art. 52 alin. (8</w:t>
      </w:r>
      <w:r w:rsidRPr="00ED5112">
        <w:rPr>
          <w:rFonts w:ascii="Trebuchet MS" w:hAnsi="Trebuchet MS"/>
          <w:vertAlign w:val="superscript"/>
        </w:rPr>
        <w:t>4</w:t>
      </w:r>
      <w:r w:rsidRPr="00ED5112">
        <w:rPr>
          <w:rFonts w:ascii="Trebuchet MS" w:hAnsi="Trebuchet MS"/>
        </w:rPr>
        <w:t>) din Hotărârea Guvernului nr. 611/2008, cu modificările și completările ulterioare, inclusiv cu cele aduse prin prezenta hotărâre;</w:t>
      </w:r>
    </w:p>
    <w:p w:rsidR="007C3919" w:rsidRPr="00ED5112" w:rsidRDefault="007C3919" w:rsidP="007C3919">
      <w:pPr>
        <w:numPr>
          <w:ilvl w:val="0"/>
          <w:numId w:val="19"/>
        </w:numPr>
        <w:tabs>
          <w:tab w:val="left" w:pos="755"/>
        </w:tabs>
        <w:ind w:left="0" w:firstLine="329"/>
        <w:contextualSpacing/>
        <w:jc w:val="both"/>
        <w:rPr>
          <w:rFonts w:ascii="Trebuchet MS" w:hAnsi="Trebuchet MS"/>
          <w:b/>
        </w:rPr>
      </w:pPr>
      <w:r w:rsidRPr="00ED5112">
        <w:rPr>
          <w:rFonts w:ascii="Trebuchet MS" w:hAnsi="Trebuchet MS"/>
        </w:rPr>
        <w:t>Ordinul președintelui Agenției Naționale a Funcționarilor Publici prevăzut la art. 72</w:t>
      </w:r>
      <w:r w:rsidRPr="00ED5112">
        <w:rPr>
          <w:rFonts w:ascii="Trebuchet MS" w:hAnsi="Trebuchet MS"/>
          <w:vertAlign w:val="superscript"/>
        </w:rPr>
        <w:t>2</w:t>
      </w:r>
      <w:r w:rsidRPr="00ED5112">
        <w:rPr>
          <w:rFonts w:ascii="Trebuchet MS" w:hAnsi="Trebuchet MS"/>
        </w:rPr>
        <w:t xml:space="preserve"> din Hotărârea Guvernului nr. 611/2008, cu modificările și completările ulterioare, inclusiv cu cele aduse prin prezenta hotărâre.</w:t>
      </w:r>
    </w:p>
    <w:p w:rsidR="007C3919" w:rsidRPr="00ED5112" w:rsidRDefault="007C3919" w:rsidP="007C3919">
      <w:pPr>
        <w:tabs>
          <w:tab w:val="left" w:pos="755"/>
        </w:tabs>
        <w:contextualSpacing/>
        <w:jc w:val="both"/>
        <w:rPr>
          <w:rFonts w:ascii="Trebuchet MS" w:hAnsi="Trebuchet MS"/>
          <w:b/>
        </w:rPr>
      </w:pPr>
    </w:p>
    <w:p w:rsidR="007C3919" w:rsidRPr="00ED5112" w:rsidRDefault="007C3919" w:rsidP="007C3919">
      <w:pPr>
        <w:tabs>
          <w:tab w:val="left" w:pos="851"/>
          <w:tab w:val="left" w:pos="993"/>
        </w:tabs>
        <w:ind w:firstLine="284"/>
        <w:jc w:val="both"/>
        <w:rPr>
          <w:rFonts w:ascii="Trebuchet MS" w:hAnsi="Trebuchet MS"/>
        </w:rPr>
      </w:pPr>
      <w:r w:rsidRPr="00ED5112">
        <w:rPr>
          <w:rFonts w:ascii="Trebuchet MS" w:hAnsi="Trebuchet MS"/>
          <w:b/>
        </w:rPr>
        <w:t xml:space="preserve">Art. V. - </w:t>
      </w:r>
      <w:r w:rsidRPr="00ED5112">
        <w:rPr>
          <w:rFonts w:ascii="Trebuchet MS" w:hAnsi="Trebuchet MS"/>
        </w:rPr>
        <w:t>Prezenta hotărâre intră în vigoare la 30 de zile de la data publicării în Monitorul Oficial al României, Partea I.</w:t>
      </w:r>
    </w:p>
    <w:p w:rsidR="007C3919" w:rsidRPr="00ED5112" w:rsidRDefault="007C3919" w:rsidP="007C3919">
      <w:pPr>
        <w:tabs>
          <w:tab w:val="left" w:pos="851"/>
          <w:tab w:val="left" w:pos="993"/>
        </w:tabs>
        <w:jc w:val="both"/>
        <w:rPr>
          <w:rFonts w:ascii="Trebuchet MS" w:hAnsi="Trebuchet MS"/>
        </w:rPr>
      </w:pPr>
    </w:p>
    <w:p w:rsidR="007C3919" w:rsidRPr="00ED5112" w:rsidRDefault="007C3919" w:rsidP="007C3919">
      <w:pPr>
        <w:tabs>
          <w:tab w:val="left" w:pos="851"/>
          <w:tab w:val="left" w:pos="993"/>
        </w:tabs>
        <w:jc w:val="both"/>
        <w:rPr>
          <w:rFonts w:ascii="Trebuchet MS" w:hAnsi="Trebuchet MS"/>
        </w:rPr>
      </w:pPr>
    </w:p>
    <w:p w:rsidR="007C3919" w:rsidRPr="00ED5112" w:rsidRDefault="007C3919" w:rsidP="007C3919">
      <w:pPr>
        <w:tabs>
          <w:tab w:val="left" w:pos="851"/>
          <w:tab w:val="left" w:pos="993"/>
        </w:tabs>
        <w:jc w:val="both"/>
        <w:rPr>
          <w:rFonts w:ascii="Trebuchet MS" w:hAnsi="Trebuchet MS"/>
        </w:rPr>
      </w:pPr>
    </w:p>
    <w:p w:rsidR="007C3919" w:rsidRPr="00ED5112" w:rsidRDefault="007C3919" w:rsidP="007C3919">
      <w:pPr>
        <w:tabs>
          <w:tab w:val="left" w:pos="851"/>
          <w:tab w:val="left" w:pos="993"/>
        </w:tabs>
        <w:jc w:val="both"/>
        <w:rPr>
          <w:rFonts w:ascii="Trebuchet MS" w:hAnsi="Trebuchet MS"/>
        </w:rPr>
      </w:pPr>
    </w:p>
    <w:p w:rsidR="007C3919" w:rsidRPr="00ED5112" w:rsidRDefault="007C3919" w:rsidP="007C3919">
      <w:pPr>
        <w:tabs>
          <w:tab w:val="left" w:pos="851"/>
          <w:tab w:val="left" w:pos="993"/>
        </w:tabs>
        <w:jc w:val="both"/>
        <w:rPr>
          <w:rFonts w:ascii="Trebuchet MS" w:hAnsi="Trebuchet MS"/>
        </w:rPr>
      </w:pPr>
    </w:p>
    <w:p w:rsidR="007C3919" w:rsidRPr="00ED5112" w:rsidRDefault="007C3919" w:rsidP="007C3919">
      <w:pPr>
        <w:tabs>
          <w:tab w:val="left" w:pos="851"/>
          <w:tab w:val="left" w:pos="993"/>
        </w:tabs>
        <w:jc w:val="both"/>
        <w:rPr>
          <w:rFonts w:ascii="Trebuchet MS" w:hAnsi="Trebuchet MS"/>
        </w:rPr>
      </w:pPr>
    </w:p>
    <w:p w:rsidR="007C3726" w:rsidRPr="00ED5112" w:rsidRDefault="0066019E" w:rsidP="00A17307">
      <w:pPr>
        <w:pStyle w:val="Heading4"/>
        <w:tabs>
          <w:tab w:val="left" w:pos="851"/>
          <w:tab w:val="left" w:pos="993"/>
        </w:tabs>
        <w:spacing w:before="0" w:beforeAutospacing="0" w:after="0" w:afterAutospacing="0"/>
        <w:jc w:val="center"/>
        <w:rPr>
          <w:rFonts w:ascii="Trebuchet MS" w:hAnsi="Trebuchet MS"/>
        </w:rPr>
      </w:pPr>
      <w:r w:rsidRPr="00ED5112">
        <w:rPr>
          <w:rFonts w:ascii="Trebuchet MS" w:hAnsi="Trebuchet MS"/>
        </w:rPr>
        <w:t>PRIM-MINISTRU</w:t>
      </w:r>
    </w:p>
    <w:p w:rsidR="0089277C" w:rsidRPr="00ED5112" w:rsidRDefault="00777370" w:rsidP="00241BF9">
      <w:pPr>
        <w:pStyle w:val="Heading4"/>
        <w:tabs>
          <w:tab w:val="left" w:pos="851"/>
          <w:tab w:val="left" w:pos="993"/>
        </w:tabs>
        <w:spacing w:before="0" w:beforeAutospacing="0" w:after="0" w:afterAutospacing="0"/>
        <w:jc w:val="center"/>
        <w:rPr>
          <w:rFonts w:ascii="Trebuchet MS" w:hAnsi="Trebuchet MS"/>
        </w:rPr>
      </w:pPr>
      <w:r w:rsidRPr="00ED5112">
        <w:rPr>
          <w:rFonts w:ascii="Trebuchet MS" w:hAnsi="Trebuchet MS"/>
        </w:rPr>
        <w:t>Nicolae-Ionel CIUCĂ</w:t>
      </w:r>
    </w:p>
    <w:sectPr w:rsidR="0089277C" w:rsidRPr="00ED5112" w:rsidSect="000B40D3">
      <w:headerReference w:type="even" r:id="rId12"/>
      <w:headerReference w:type="default" r:id="rId13"/>
      <w:footerReference w:type="even" r:id="rId14"/>
      <w:footerReference w:type="default" r:id="rId15"/>
      <w:headerReference w:type="first" r:id="rId16"/>
      <w:footerReference w:type="first" r:id="rId17"/>
      <w:pgSz w:w="12240" w:h="15840"/>
      <w:pgMar w:top="1152" w:right="1152" w:bottom="993" w:left="1152" w:header="706" w:footer="398"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432">
      <wne:wch wne:val="000000E2"/>
    </wne:keymap>
    <wne:keymap wne:kcmPrimary="0441">
      <wne:wch wne:val="00000103"/>
    </wne:keymap>
    <wne:keymap wne:kcmPrimary="0449">
      <wne:wch wne:val="000000EE"/>
    </wne:keymap>
    <wne:keymap wne:kcmPrimary="0453">
      <wne:wch wne:val="00000219"/>
    </wne:keymap>
    <wne:keymap wne:kcmPrimary="0454">
      <wne:wch wne:val="0000021B"/>
    </wne:keymap>
    <wne:keymap wne:kcmPrimary="0549">
      <wne:wch wne:val="000000CE"/>
    </wne:keymap>
    <wne:keymap wne:kcmPrimary="0553">
      <wne:wch wne:val="0000015E"/>
    </wne:keymap>
    <wne:keymap wne:kcmPrimary="0554">
      <wne:wch wne:val="00000162"/>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0E23" w:rsidRDefault="00790E23">
      <w:r>
        <w:separator/>
      </w:r>
    </w:p>
  </w:endnote>
  <w:endnote w:type="continuationSeparator" w:id="0">
    <w:p w:rsidR="00790E23" w:rsidRDefault="00790E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DengXian">
    <w:altName w:val="Arial Unicode MS"/>
    <w:charset w:val="86"/>
    <w:family w:val="modern"/>
    <w:pitch w:val="fixed"/>
    <w:sig w:usb0="00000000"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66F5" w:rsidRDefault="009666F5" w:rsidP="00E24B6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666F5" w:rsidRDefault="009666F5" w:rsidP="00642C3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66F5" w:rsidRPr="000B40D3" w:rsidRDefault="009666F5" w:rsidP="000B40D3">
    <w:pPr>
      <w:pStyle w:val="Footer"/>
      <w:framePr w:h="814" w:hRule="exact" w:wrap="around" w:vAnchor="text" w:hAnchor="margin" w:xAlign="right" w:y="165"/>
      <w:rPr>
        <w:rStyle w:val="PageNumber"/>
        <w:rFonts w:ascii="Trebuchet MS" w:hAnsi="Trebuchet MS"/>
      </w:rPr>
    </w:pPr>
    <w:r w:rsidRPr="000B40D3">
      <w:rPr>
        <w:rStyle w:val="PageNumber"/>
        <w:rFonts w:ascii="Trebuchet MS" w:hAnsi="Trebuchet MS"/>
      </w:rPr>
      <w:fldChar w:fldCharType="begin"/>
    </w:r>
    <w:r w:rsidRPr="000B40D3">
      <w:rPr>
        <w:rStyle w:val="PageNumber"/>
        <w:rFonts w:ascii="Trebuchet MS" w:hAnsi="Trebuchet MS"/>
      </w:rPr>
      <w:instrText xml:space="preserve">PAGE  </w:instrText>
    </w:r>
    <w:r w:rsidRPr="000B40D3">
      <w:rPr>
        <w:rStyle w:val="PageNumber"/>
        <w:rFonts w:ascii="Trebuchet MS" w:hAnsi="Trebuchet MS"/>
      </w:rPr>
      <w:fldChar w:fldCharType="separate"/>
    </w:r>
    <w:r w:rsidR="00C0128C">
      <w:rPr>
        <w:rStyle w:val="PageNumber"/>
        <w:rFonts w:ascii="Trebuchet MS" w:hAnsi="Trebuchet MS"/>
        <w:noProof/>
      </w:rPr>
      <w:t>6</w:t>
    </w:r>
    <w:r w:rsidRPr="000B40D3">
      <w:rPr>
        <w:rStyle w:val="PageNumber"/>
        <w:rFonts w:ascii="Trebuchet MS" w:hAnsi="Trebuchet MS"/>
      </w:rPr>
      <w:fldChar w:fldCharType="end"/>
    </w:r>
  </w:p>
  <w:p w:rsidR="009666F5" w:rsidRDefault="009666F5" w:rsidP="00642C35">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6682" w:rsidRDefault="000566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0E23" w:rsidRDefault="00790E23">
      <w:r>
        <w:separator/>
      </w:r>
    </w:p>
  </w:footnote>
  <w:footnote w:type="continuationSeparator" w:id="0">
    <w:p w:rsidR="00790E23" w:rsidRDefault="00790E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6682" w:rsidRDefault="00C0128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983911" o:spid="_x0000_s2050" type="#_x0000_t136" style="position:absolute;margin-left:0;margin-top:0;width:544.75pt;height:155.65pt;rotation:315;z-index:-251655168;mso-position-horizontal:center;mso-position-horizontal-relative:margin;mso-position-vertical:center;mso-position-vertical-relative:margin" o:allowincell="f" fillcolor="silver" stroked="f">
          <v:fill opacity=".5"/>
          <v:textpath style="font-family:&quot;Trebuchet MS&quot;;font-size:1pt" string="PROIEC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6682" w:rsidRDefault="00C0128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983912" o:spid="_x0000_s2051" type="#_x0000_t136" style="position:absolute;margin-left:0;margin-top:0;width:544.75pt;height:155.65pt;rotation:315;z-index:-251653120;mso-position-horizontal:center;mso-position-horizontal-relative:margin;mso-position-vertical:center;mso-position-vertical-relative:margin" o:allowincell="f" fillcolor="silver" stroked="f">
          <v:fill opacity=".5"/>
          <v:textpath style="font-family:&quot;Trebuchet MS&quot;;font-size:1pt" string="PROIEC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6682" w:rsidRDefault="00C0128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983910" o:spid="_x0000_s2049" type="#_x0000_t136" style="position:absolute;margin-left:0;margin-top:0;width:544.75pt;height:155.65pt;rotation:315;z-index:-251657216;mso-position-horizontal:center;mso-position-horizontal-relative:margin;mso-position-vertical:center;mso-position-vertical-relative:margin" o:allowincell="f" fillcolor="silver" stroked="f">
          <v:fill opacity=".5"/>
          <v:textpath style="font-family:&quot;Trebuchet MS&quot;;font-size:1pt" string="PROIEC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928B7"/>
    <w:multiLevelType w:val="hybridMultilevel"/>
    <w:tmpl w:val="084A3FEC"/>
    <w:lvl w:ilvl="0" w:tplc="CC1852A0">
      <w:start w:val="3"/>
      <w:numFmt w:val="decimal"/>
      <w:lvlText w:val="%1."/>
      <w:lvlJc w:val="left"/>
      <w:pPr>
        <w:ind w:left="1070" w:hanging="360"/>
      </w:pPr>
      <w:rPr>
        <w:rFonts w:hint="default"/>
        <w:b/>
      </w:rPr>
    </w:lvl>
    <w:lvl w:ilvl="1" w:tplc="04180019" w:tentative="1">
      <w:start w:val="1"/>
      <w:numFmt w:val="lowerLetter"/>
      <w:lvlText w:val="%2."/>
      <w:lvlJc w:val="left"/>
      <w:pPr>
        <w:ind w:left="1694" w:hanging="360"/>
      </w:pPr>
    </w:lvl>
    <w:lvl w:ilvl="2" w:tplc="0418001B" w:tentative="1">
      <w:start w:val="1"/>
      <w:numFmt w:val="lowerRoman"/>
      <w:lvlText w:val="%3."/>
      <w:lvlJc w:val="right"/>
      <w:pPr>
        <w:ind w:left="2414" w:hanging="180"/>
      </w:pPr>
    </w:lvl>
    <w:lvl w:ilvl="3" w:tplc="0418000F" w:tentative="1">
      <w:start w:val="1"/>
      <w:numFmt w:val="decimal"/>
      <w:lvlText w:val="%4."/>
      <w:lvlJc w:val="left"/>
      <w:pPr>
        <w:ind w:left="3134" w:hanging="360"/>
      </w:pPr>
    </w:lvl>
    <w:lvl w:ilvl="4" w:tplc="04180019" w:tentative="1">
      <w:start w:val="1"/>
      <w:numFmt w:val="lowerLetter"/>
      <w:lvlText w:val="%5."/>
      <w:lvlJc w:val="left"/>
      <w:pPr>
        <w:ind w:left="3854" w:hanging="360"/>
      </w:pPr>
    </w:lvl>
    <w:lvl w:ilvl="5" w:tplc="0418001B" w:tentative="1">
      <w:start w:val="1"/>
      <w:numFmt w:val="lowerRoman"/>
      <w:lvlText w:val="%6."/>
      <w:lvlJc w:val="right"/>
      <w:pPr>
        <w:ind w:left="4574" w:hanging="180"/>
      </w:pPr>
    </w:lvl>
    <w:lvl w:ilvl="6" w:tplc="0418000F" w:tentative="1">
      <w:start w:val="1"/>
      <w:numFmt w:val="decimal"/>
      <w:lvlText w:val="%7."/>
      <w:lvlJc w:val="left"/>
      <w:pPr>
        <w:ind w:left="5294" w:hanging="360"/>
      </w:pPr>
    </w:lvl>
    <w:lvl w:ilvl="7" w:tplc="04180019" w:tentative="1">
      <w:start w:val="1"/>
      <w:numFmt w:val="lowerLetter"/>
      <w:lvlText w:val="%8."/>
      <w:lvlJc w:val="left"/>
      <w:pPr>
        <w:ind w:left="6014" w:hanging="360"/>
      </w:pPr>
    </w:lvl>
    <w:lvl w:ilvl="8" w:tplc="0418001B" w:tentative="1">
      <w:start w:val="1"/>
      <w:numFmt w:val="lowerRoman"/>
      <w:lvlText w:val="%9."/>
      <w:lvlJc w:val="right"/>
      <w:pPr>
        <w:ind w:left="6734" w:hanging="180"/>
      </w:pPr>
    </w:lvl>
  </w:abstractNum>
  <w:abstractNum w:abstractNumId="1">
    <w:nsid w:val="04A31998"/>
    <w:multiLevelType w:val="hybridMultilevel"/>
    <w:tmpl w:val="D03039B4"/>
    <w:lvl w:ilvl="0" w:tplc="36968102">
      <w:start w:val="2"/>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
    <w:nsid w:val="083A5795"/>
    <w:multiLevelType w:val="hybridMultilevel"/>
    <w:tmpl w:val="27CE7C5E"/>
    <w:lvl w:ilvl="0" w:tplc="CC1852A0">
      <w:start w:val="3"/>
      <w:numFmt w:val="decimal"/>
      <w:lvlText w:val="%1."/>
      <w:lvlJc w:val="left"/>
      <w:pPr>
        <w:ind w:left="1070" w:hanging="360"/>
      </w:pPr>
      <w:rPr>
        <w:rFonts w:hint="default"/>
        <w:b/>
      </w:rPr>
    </w:lvl>
    <w:lvl w:ilvl="1" w:tplc="04180019" w:tentative="1">
      <w:start w:val="1"/>
      <w:numFmt w:val="lowerLetter"/>
      <w:lvlText w:val="%2."/>
      <w:lvlJc w:val="left"/>
      <w:pPr>
        <w:ind w:left="1694" w:hanging="360"/>
      </w:pPr>
    </w:lvl>
    <w:lvl w:ilvl="2" w:tplc="0418001B" w:tentative="1">
      <w:start w:val="1"/>
      <w:numFmt w:val="lowerRoman"/>
      <w:lvlText w:val="%3."/>
      <w:lvlJc w:val="right"/>
      <w:pPr>
        <w:ind w:left="2414" w:hanging="180"/>
      </w:pPr>
    </w:lvl>
    <w:lvl w:ilvl="3" w:tplc="0418000F" w:tentative="1">
      <w:start w:val="1"/>
      <w:numFmt w:val="decimal"/>
      <w:lvlText w:val="%4."/>
      <w:lvlJc w:val="left"/>
      <w:pPr>
        <w:ind w:left="3134" w:hanging="360"/>
      </w:pPr>
    </w:lvl>
    <w:lvl w:ilvl="4" w:tplc="04180019" w:tentative="1">
      <w:start w:val="1"/>
      <w:numFmt w:val="lowerLetter"/>
      <w:lvlText w:val="%5."/>
      <w:lvlJc w:val="left"/>
      <w:pPr>
        <w:ind w:left="3854" w:hanging="360"/>
      </w:pPr>
    </w:lvl>
    <w:lvl w:ilvl="5" w:tplc="0418001B" w:tentative="1">
      <w:start w:val="1"/>
      <w:numFmt w:val="lowerRoman"/>
      <w:lvlText w:val="%6."/>
      <w:lvlJc w:val="right"/>
      <w:pPr>
        <w:ind w:left="4574" w:hanging="180"/>
      </w:pPr>
    </w:lvl>
    <w:lvl w:ilvl="6" w:tplc="0418000F" w:tentative="1">
      <w:start w:val="1"/>
      <w:numFmt w:val="decimal"/>
      <w:lvlText w:val="%7."/>
      <w:lvlJc w:val="left"/>
      <w:pPr>
        <w:ind w:left="5294" w:hanging="360"/>
      </w:pPr>
    </w:lvl>
    <w:lvl w:ilvl="7" w:tplc="04180019" w:tentative="1">
      <w:start w:val="1"/>
      <w:numFmt w:val="lowerLetter"/>
      <w:lvlText w:val="%8."/>
      <w:lvlJc w:val="left"/>
      <w:pPr>
        <w:ind w:left="6014" w:hanging="360"/>
      </w:pPr>
    </w:lvl>
    <w:lvl w:ilvl="8" w:tplc="0418001B" w:tentative="1">
      <w:start w:val="1"/>
      <w:numFmt w:val="lowerRoman"/>
      <w:lvlText w:val="%9."/>
      <w:lvlJc w:val="right"/>
      <w:pPr>
        <w:ind w:left="6734" w:hanging="180"/>
      </w:pPr>
    </w:lvl>
  </w:abstractNum>
  <w:abstractNum w:abstractNumId="3">
    <w:nsid w:val="0D0059C8"/>
    <w:multiLevelType w:val="hybridMultilevel"/>
    <w:tmpl w:val="584CE374"/>
    <w:lvl w:ilvl="0" w:tplc="8B56ED48">
      <w:start w:val="1"/>
      <w:numFmt w:val="lowerLetter"/>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nsid w:val="0DBF7C2C"/>
    <w:multiLevelType w:val="hybridMultilevel"/>
    <w:tmpl w:val="CA3E3500"/>
    <w:lvl w:ilvl="0" w:tplc="0418000F">
      <w:start w:val="1"/>
      <w:numFmt w:val="decimal"/>
      <w:lvlText w:val="%1."/>
      <w:lvlJc w:val="left"/>
      <w:pPr>
        <w:ind w:left="1429" w:hanging="360"/>
      </w:pPr>
    </w:lvl>
    <w:lvl w:ilvl="1" w:tplc="04180019" w:tentative="1">
      <w:start w:val="1"/>
      <w:numFmt w:val="lowerLetter"/>
      <w:lvlText w:val="%2."/>
      <w:lvlJc w:val="left"/>
      <w:pPr>
        <w:ind w:left="2149" w:hanging="360"/>
      </w:pPr>
    </w:lvl>
    <w:lvl w:ilvl="2" w:tplc="0418001B" w:tentative="1">
      <w:start w:val="1"/>
      <w:numFmt w:val="lowerRoman"/>
      <w:lvlText w:val="%3."/>
      <w:lvlJc w:val="right"/>
      <w:pPr>
        <w:ind w:left="2869" w:hanging="180"/>
      </w:pPr>
    </w:lvl>
    <w:lvl w:ilvl="3" w:tplc="0418000F" w:tentative="1">
      <w:start w:val="1"/>
      <w:numFmt w:val="decimal"/>
      <w:lvlText w:val="%4."/>
      <w:lvlJc w:val="left"/>
      <w:pPr>
        <w:ind w:left="3589" w:hanging="360"/>
      </w:pPr>
    </w:lvl>
    <w:lvl w:ilvl="4" w:tplc="04180019" w:tentative="1">
      <w:start w:val="1"/>
      <w:numFmt w:val="lowerLetter"/>
      <w:lvlText w:val="%5."/>
      <w:lvlJc w:val="left"/>
      <w:pPr>
        <w:ind w:left="4309" w:hanging="360"/>
      </w:pPr>
    </w:lvl>
    <w:lvl w:ilvl="5" w:tplc="0418001B" w:tentative="1">
      <w:start w:val="1"/>
      <w:numFmt w:val="lowerRoman"/>
      <w:lvlText w:val="%6."/>
      <w:lvlJc w:val="right"/>
      <w:pPr>
        <w:ind w:left="5029" w:hanging="180"/>
      </w:pPr>
    </w:lvl>
    <w:lvl w:ilvl="6" w:tplc="0418000F" w:tentative="1">
      <w:start w:val="1"/>
      <w:numFmt w:val="decimal"/>
      <w:lvlText w:val="%7."/>
      <w:lvlJc w:val="left"/>
      <w:pPr>
        <w:ind w:left="5749" w:hanging="360"/>
      </w:pPr>
    </w:lvl>
    <w:lvl w:ilvl="7" w:tplc="04180019" w:tentative="1">
      <w:start w:val="1"/>
      <w:numFmt w:val="lowerLetter"/>
      <w:lvlText w:val="%8."/>
      <w:lvlJc w:val="left"/>
      <w:pPr>
        <w:ind w:left="6469" w:hanging="360"/>
      </w:pPr>
    </w:lvl>
    <w:lvl w:ilvl="8" w:tplc="0418001B" w:tentative="1">
      <w:start w:val="1"/>
      <w:numFmt w:val="lowerRoman"/>
      <w:lvlText w:val="%9."/>
      <w:lvlJc w:val="right"/>
      <w:pPr>
        <w:ind w:left="7189" w:hanging="180"/>
      </w:pPr>
    </w:lvl>
  </w:abstractNum>
  <w:abstractNum w:abstractNumId="5">
    <w:nsid w:val="112F639F"/>
    <w:multiLevelType w:val="hybridMultilevel"/>
    <w:tmpl w:val="2DF8E142"/>
    <w:lvl w:ilvl="0" w:tplc="0418000F">
      <w:start w:val="1"/>
      <w:numFmt w:val="decimal"/>
      <w:lvlText w:val="%1."/>
      <w:lvlJc w:val="left"/>
      <w:pPr>
        <w:ind w:left="1429" w:hanging="360"/>
      </w:pPr>
    </w:lvl>
    <w:lvl w:ilvl="1" w:tplc="04180019" w:tentative="1">
      <w:start w:val="1"/>
      <w:numFmt w:val="lowerLetter"/>
      <w:lvlText w:val="%2."/>
      <w:lvlJc w:val="left"/>
      <w:pPr>
        <w:ind w:left="2149" w:hanging="360"/>
      </w:pPr>
    </w:lvl>
    <w:lvl w:ilvl="2" w:tplc="0418001B" w:tentative="1">
      <w:start w:val="1"/>
      <w:numFmt w:val="lowerRoman"/>
      <w:lvlText w:val="%3."/>
      <w:lvlJc w:val="right"/>
      <w:pPr>
        <w:ind w:left="2869" w:hanging="180"/>
      </w:pPr>
    </w:lvl>
    <w:lvl w:ilvl="3" w:tplc="0418000F" w:tentative="1">
      <w:start w:val="1"/>
      <w:numFmt w:val="decimal"/>
      <w:lvlText w:val="%4."/>
      <w:lvlJc w:val="left"/>
      <w:pPr>
        <w:ind w:left="3589" w:hanging="360"/>
      </w:pPr>
    </w:lvl>
    <w:lvl w:ilvl="4" w:tplc="04180019" w:tentative="1">
      <w:start w:val="1"/>
      <w:numFmt w:val="lowerLetter"/>
      <w:lvlText w:val="%5."/>
      <w:lvlJc w:val="left"/>
      <w:pPr>
        <w:ind w:left="4309" w:hanging="360"/>
      </w:pPr>
    </w:lvl>
    <w:lvl w:ilvl="5" w:tplc="0418001B" w:tentative="1">
      <w:start w:val="1"/>
      <w:numFmt w:val="lowerRoman"/>
      <w:lvlText w:val="%6."/>
      <w:lvlJc w:val="right"/>
      <w:pPr>
        <w:ind w:left="5029" w:hanging="180"/>
      </w:pPr>
    </w:lvl>
    <w:lvl w:ilvl="6" w:tplc="0418000F" w:tentative="1">
      <w:start w:val="1"/>
      <w:numFmt w:val="decimal"/>
      <w:lvlText w:val="%7."/>
      <w:lvlJc w:val="left"/>
      <w:pPr>
        <w:ind w:left="5749" w:hanging="360"/>
      </w:pPr>
    </w:lvl>
    <w:lvl w:ilvl="7" w:tplc="04180019" w:tentative="1">
      <w:start w:val="1"/>
      <w:numFmt w:val="lowerLetter"/>
      <w:lvlText w:val="%8."/>
      <w:lvlJc w:val="left"/>
      <w:pPr>
        <w:ind w:left="6469" w:hanging="360"/>
      </w:pPr>
    </w:lvl>
    <w:lvl w:ilvl="8" w:tplc="0418001B" w:tentative="1">
      <w:start w:val="1"/>
      <w:numFmt w:val="lowerRoman"/>
      <w:lvlText w:val="%9."/>
      <w:lvlJc w:val="right"/>
      <w:pPr>
        <w:ind w:left="7189" w:hanging="180"/>
      </w:pPr>
    </w:lvl>
  </w:abstractNum>
  <w:abstractNum w:abstractNumId="6">
    <w:nsid w:val="115476B7"/>
    <w:multiLevelType w:val="hybridMultilevel"/>
    <w:tmpl w:val="A710A9DA"/>
    <w:lvl w:ilvl="0" w:tplc="AE20746A">
      <w:start w:val="3"/>
      <w:numFmt w:val="decimal"/>
      <w:lvlText w:val="%1."/>
      <w:lvlJc w:val="left"/>
      <w:pPr>
        <w:ind w:left="1070" w:hanging="360"/>
      </w:pPr>
      <w:rPr>
        <w:rFonts w:hint="default"/>
        <w:b/>
      </w:rPr>
    </w:lvl>
    <w:lvl w:ilvl="1" w:tplc="04180019" w:tentative="1">
      <w:start w:val="1"/>
      <w:numFmt w:val="lowerLetter"/>
      <w:lvlText w:val="%2."/>
      <w:lvlJc w:val="left"/>
      <w:pPr>
        <w:ind w:left="1694" w:hanging="360"/>
      </w:pPr>
    </w:lvl>
    <w:lvl w:ilvl="2" w:tplc="0418001B" w:tentative="1">
      <w:start w:val="1"/>
      <w:numFmt w:val="lowerRoman"/>
      <w:lvlText w:val="%3."/>
      <w:lvlJc w:val="right"/>
      <w:pPr>
        <w:ind w:left="2414" w:hanging="180"/>
      </w:pPr>
    </w:lvl>
    <w:lvl w:ilvl="3" w:tplc="0418000F" w:tentative="1">
      <w:start w:val="1"/>
      <w:numFmt w:val="decimal"/>
      <w:lvlText w:val="%4."/>
      <w:lvlJc w:val="left"/>
      <w:pPr>
        <w:ind w:left="3134" w:hanging="360"/>
      </w:pPr>
    </w:lvl>
    <w:lvl w:ilvl="4" w:tplc="04180019" w:tentative="1">
      <w:start w:val="1"/>
      <w:numFmt w:val="lowerLetter"/>
      <w:lvlText w:val="%5."/>
      <w:lvlJc w:val="left"/>
      <w:pPr>
        <w:ind w:left="3854" w:hanging="360"/>
      </w:pPr>
    </w:lvl>
    <w:lvl w:ilvl="5" w:tplc="0418001B" w:tentative="1">
      <w:start w:val="1"/>
      <w:numFmt w:val="lowerRoman"/>
      <w:lvlText w:val="%6."/>
      <w:lvlJc w:val="right"/>
      <w:pPr>
        <w:ind w:left="4574" w:hanging="180"/>
      </w:pPr>
    </w:lvl>
    <w:lvl w:ilvl="6" w:tplc="0418000F" w:tentative="1">
      <w:start w:val="1"/>
      <w:numFmt w:val="decimal"/>
      <w:lvlText w:val="%7."/>
      <w:lvlJc w:val="left"/>
      <w:pPr>
        <w:ind w:left="5294" w:hanging="360"/>
      </w:pPr>
    </w:lvl>
    <w:lvl w:ilvl="7" w:tplc="04180019" w:tentative="1">
      <w:start w:val="1"/>
      <w:numFmt w:val="lowerLetter"/>
      <w:lvlText w:val="%8."/>
      <w:lvlJc w:val="left"/>
      <w:pPr>
        <w:ind w:left="6014" w:hanging="360"/>
      </w:pPr>
    </w:lvl>
    <w:lvl w:ilvl="8" w:tplc="0418001B" w:tentative="1">
      <w:start w:val="1"/>
      <w:numFmt w:val="lowerRoman"/>
      <w:lvlText w:val="%9."/>
      <w:lvlJc w:val="right"/>
      <w:pPr>
        <w:ind w:left="6734" w:hanging="180"/>
      </w:pPr>
    </w:lvl>
  </w:abstractNum>
  <w:abstractNum w:abstractNumId="7">
    <w:nsid w:val="1B3501C4"/>
    <w:multiLevelType w:val="hybridMultilevel"/>
    <w:tmpl w:val="4A1451EC"/>
    <w:lvl w:ilvl="0" w:tplc="063449C8">
      <w:start w:val="1"/>
      <w:numFmt w:val="decimal"/>
      <w:lvlText w:val="%1."/>
      <w:lvlJc w:val="left"/>
      <w:pPr>
        <w:ind w:left="644"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nsid w:val="1E7D4A21"/>
    <w:multiLevelType w:val="hybridMultilevel"/>
    <w:tmpl w:val="A710A9DA"/>
    <w:lvl w:ilvl="0" w:tplc="AE20746A">
      <w:start w:val="3"/>
      <w:numFmt w:val="decimal"/>
      <w:lvlText w:val="%1."/>
      <w:lvlJc w:val="left"/>
      <w:pPr>
        <w:ind w:left="1070" w:hanging="360"/>
      </w:pPr>
      <w:rPr>
        <w:rFonts w:hint="default"/>
        <w:b/>
      </w:rPr>
    </w:lvl>
    <w:lvl w:ilvl="1" w:tplc="04180019" w:tentative="1">
      <w:start w:val="1"/>
      <w:numFmt w:val="lowerLetter"/>
      <w:lvlText w:val="%2."/>
      <w:lvlJc w:val="left"/>
      <w:pPr>
        <w:ind w:left="1694" w:hanging="360"/>
      </w:pPr>
    </w:lvl>
    <w:lvl w:ilvl="2" w:tplc="0418001B" w:tentative="1">
      <w:start w:val="1"/>
      <w:numFmt w:val="lowerRoman"/>
      <w:lvlText w:val="%3."/>
      <w:lvlJc w:val="right"/>
      <w:pPr>
        <w:ind w:left="2414" w:hanging="180"/>
      </w:pPr>
    </w:lvl>
    <w:lvl w:ilvl="3" w:tplc="0418000F" w:tentative="1">
      <w:start w:val="1"/>
      <w:numFmt w:val="decimal"/>
      <w:lvlText w:val="%4."/>
      <w:lvlJc w:val="left"/>
      <w:pPr>
        <w:ind w:left="3134" w:hanging="360"/>
      </w:pPr>
    </w:lvl>
    <w:lvl w:ilvl="4" w:tplc="04180019" w:tentative="1">
      <w:start w:val="1"/>
      <w:numFmt w:val="lowerLetter"/>
      <w:lvlText w:val="%5."/>
      <w:lvlJc w:val="left"/>
      <w:pPr>
        <w:ind w:left="3854" w:hanging="360"/>
      </w:pPr>
    </w:lvl>
    <w:lvl w:ilvl="5" w:tplc="0418001B" w:tentative="1">
      <w:start w:val="1"/>
      <w:numFmt w:val="lowerRoman"/>
      <w:lvlText w:val="%6."/>
      <w:lvlJc w:val="right"/>
      <w:pPr>
        <w:ind w:left="4574" w:hanging="180"/>
      </w:pPr>
    </w:lvl>
    <w:lvl w:ilvl="6" w:tplc="0418000F" w:tentative="1">
      <w:start w:val="1"/>
      <w:numFmt w:val="decimal"/>
      <w:lvlText w:val="%7."/>
      <w:lvlJc w:val="left"/>
      <w:pPr>
        <w:ind w:left="5294" w:hanging="360"/>
      </w:pPr>
    </w:lvl>
    <w:lvl w:ilvl="7" w:tplc="04180019" w:tentative="1">
      <w:start w:val="1"/>
      <w:numFmt w:val="lowerLetter"/>
      <w:lvlText w:val="%8."/>
      <w:lvlJc w:val="left"/>
      <w:pPr>
        <w:ind w:left="6014" w:hanging="360"/>
      </w:pPr>
    </w:lvl>
    <w:lvl w:ilvl="8" w:tplc="0418001B" w:tentative="1">
      <w:start w:val="1"/>
      <w:numFmt w:val="lowerRoman"/>
      <w:lvlText w:val="%9."/>
      <w:lvlJc w:val="right"/>
      <w:pPr>
        <w:ind w:left="6734" w:hanging="180"/>
      </w:pPr>
    </w:lvl>
  </w:abstractNum>
  <w:abstractNum w:abstractNumId="9">
    <w:nsid w:val="1F7450BE"/>
    <w:multiLevelType w:val="hybridMultilevel"/>
    <w:tmpl w:val="BD8C146E"/>
    <w:lvl w:ilvl="0" w:tplc="12D82780">
      <w:start w:val="1"/>
      <w:numFmt w:val="lowerLetter"/>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nsid w:val="2DFD7C7D"/>
    <w:multiLevelType w:val="hybridMultilevel"/>
    <w:tmpl w:val="697C5900"/>
    <w:lvl w:ilvl="0" w:tplc="CB70372E">
      <w:start w:val="1"/>
      <w:numFmt w:val="decimal"/>
      <w:lvlText w:val="%1."/>
      <w:lvlJc w:val="left"/>
      <w:pPr>
        <w:ind w:left="974" w:hanging="360"/>
      </w:pPr>
      <w:rPr>
        <w:b/>
      </w:rPr>
    </w:lvl>
    <w:lvl w:ilvl="1" w:tplc="04180019" w:tentative="1">
      <w:start w:val="1"/>
      <w:numFmt w:val="lowerLetter"/>
      <w:lvlText w:val="%2."/>
      <w:lvlJc w:val="left"/>
      <w:pPr>
        <w:ind w:left="1694" w:hanging="360"/>
      </w:pPr>
    </w:lvl>
    <w:lvl w:ilvl="2" w:tplc="0418001B" w:tentative="1">
      <w:start w:val="1"/>
      <w:numFmt w:val="lowerRoman"/>
      <w:lvlText w:val="%3."/>
      <w:lvlJc w:val="right"/>
      <w:pPr>
        <w:ind w:left="2414" w:hanging="180"/>
      </w:pPr>
    </w:lvl>
    <w:lvl w:ilvl="3" w:tplc="0418000F" w:tentative="1">
      <w:start w:val="1"/>
      <w:numFmt w:val="decimal"/>
      <w:lvlText w:val="%4."/>
      <w:lvlJc w:val="left"/>
      <w:pPr>
        <w:ind w:left="3134" w:hanging="360"/>
      </w:pPr>
    </w:lvl>
    <w:lvl w:ilvl="4" w:tplc="04180019" w:tentative="1">
      <w:start w:val="1"/>
      <w:numFmt w:val="lowerLetter"/>
      <w:lvlText w:val="%5."/>
      <w:lvlJc w:val="left"/>
      <w:pPr>
        <w:ind w:left="3854" w:hanging="360"/>
      </w:pPr>
    </w:lvl>
    <w:lvl w:ilvl="5" w:tplc="0418001B" w:tentative="1">
      <w:start w:val="1"/>
      <w:numFmt w:val="lowerRoman"/>
      <w:lvlText w:val="%6."/>
      <w:lvlJc w:val="right"/>
      <w:pPr>
        <w:ind w:left="4574" w:hanging="180"/>
      </w:pPr>
    </w:lvl>
    <w:lvl w:ilvl="6" w:tplc="0418000F" w:tentative="1">
      <w:start w:val="1"/>
      <w:numFmt w:val="decimal"/>
      <w:lvlText w:val="%7."/>
      <w:lvlJc w:val="left"/>
      <w:pPr>
        <w:ind w:left="5294" w:hanging="360"/>
      </w:pPr>
    </w:lvl>
    <w:lvl w:ilvl="7" w:tplc="04180019" w:tentative="1">
      <w:start w:val="1"/>
      <w:numFmt w:val="lowerLetter"/>
      <w:lvlText w:val="%8."/>
      <w:lvlJc w:val="left"/>
      <w:pPr>
        <w:ind w:left="6014" w:hanging="360"/>
      </w:pPr>
    </w:lvl>
    <w:lvl w:ilvl="8" w:tplc="0418001B" w:tentative="1">
      <w:start w:val="1"/>
      <w:numFmt w:val="lowerRoman"/>
      <w:lvlText w:val="%9."/>
      <w:lvlJc w:val="right"/>
      <w:pPr>
        <w:ind w:left="6734" w:hanging="180"/>
      </w:pPr>
    </w:lvl>
  </w:abstractNum>
  <w:abstractNum w:abstractNumId="11">
    <w:nsid w:val="2E071041"/>
    <w:multiLevelType w:val="hybridMultilevel"/>
    <w:tmpl w:val="7AA0DBEE"/>
    <w:lvl w:ilvl="0" w:tplc="DAA8212C">
      <w:start w:val="1"/>
      <w:numFmt w:val="lowerLetter"/>
      <w:lvlText w:val="%1)"/>
      <w:lvlJc w:val="left"/>
      <w:pPr>
        <w:ind w:left="1069" w:hanging="360"/>
      </w:pPr>
      <w:rPr>
        <w:rFonts w:hint="default"/>
        <w:b/>
        <w:color w:val="auto"/>
      </w:r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12">
    <w:nsid w:val="2E257EFE"/>
    <w:multiLevelType w:val="hybridMultilevel"/>
    <w:tmpl w:val="5E08BCC6"/>
    <w:lvl w:ilvl="0" w:tplc="0409000F">
      <w:start w:val="1"/>
      <w:numFmt w:val="decimal"/>
      <w:lvlText w:val="%1."/>
      <w:lvlJc w:val="left"/>
      <w:pPr>
        <w:ind w:left="908" w:hanging="360"/>
      </w:pPr>
    </w:lvl>
    <w:lvl w:ilvl="1" w:tplc="04090019" w:tentative="1">
      <w:start w:val="1"/>
      <w:numFmt w:val="lowerLetter"/>
      <w:lvlText w:val="%2."/>
      <w:lvlJc w:val="left"/>
      <w:pPr>
        <w:ind w:left="1628" w:hanging="360"/>
      </w:pPr>
    </w:lvl>
    <w:lvl w:ilvl="2" w:tplc="0409001B" w:tentative="1">
      <w:start w:val="1"/>
      <w:numFmt w:val="lowerRoman"/>
      <w:lvlText w:val="%3."/>
      <w:lvlJc w:val="right"/>
      <w:pPr>
        <w:ind w:left="2348" w:hanging="180"/>
      </w:pPr>
    </w:lvl>
    <w:lvl w:ilvl="3" w:tplc="0409000F" w:tentative="1">
      <w:start w:val="1"/>
      <w:numFmt w:val="decimal"/>
      <w:lvlText w:val="%4."/>
      <w:lvlJc w:val="left"/>
      <w:pPr>
        <w:ind w:left="3068" w:hanging="360"/>
      </w:pPr>
    </w:lvl>
    <w:lvl w:ilvl="4" w:tplc="04090019" w:tentative="1">
      <w:start w:val="1"/>
      <w:numFmt w:val="lowerLetter"/>
      <w:lvlText w:val="%5."/>
      <w:lvlJc w:val="left"/>
      <w:pPr>
        <w:ind w:left="3788" w:hanging="360"/>
      </w:pPr>
    </w:lvl>
    <w:lvl w:ilvl="5" w:tplc="0409001B" w:tentative="1">
      <w:start w:val="1"/>
      <w:numFmt w:val="lowerRoman"/>
      <w:lvlText w:val="%6."/>
      <w:lvlJc w:val="right"/>
      <w:pPr>
        <w:ind w:left="4508" w:hanging="180"/>
      </w:pPr>
    </w:lvl>
    <w:lvl w:ilvl="6" w:tplc="0409000F" w:tentative="1">
      <w:start w:val="1"/>
      <w:numFmt w:val="decimal"/>
      <w:lvlText w:val="%7."/>
      <w:lvlJc w:val="left"/>
      <w:pPr>
        <w:ind w:left="5228" w:hanging="360"/>
      </w:pPr>
    </w:lvl>
    <w:lvl w:ilvl="7" w:tplc="04090019" w:tentative="1">
      <w:start w:val="1"/>
      <w:numFmt w:val="lowerLetter"/>
      <w:lvlText w:val="%8."/>
      <w:lvlJc w:val="left"/>
      <w:pPr>
        <w:ind w:left="5948" w:hanging="360"/>
      </w:pPr>
    </w:lvl>
    <w:lvl w:ilvl="8" w:tplc="0409001B" w:tentative="1">
      <w:start w:val="1"/>
      <w:numFmt w:val="lowerRoman"/>
      <w:lvlText w:val="%9."/>
      <w:lvlJc w:val="right"/>
      <w:pPr>
        <w:ind w:left="6668" w:hanging="180"/>
      </w:pPr>
    </w:lvl>
  </w:abstractNum>
  <w:abstractNum w:abstractNumId="13">
    <w:nsid w:val="2F2A23B1"/>
    <w:multiLevelType w:val="hybridMultilevel"/>
    <w:tmpl w:val="BEC2D34C"/>
    <w:lvl w:ilvl="0" w:tplc="A8EC09EE">
      <w:start w:val="1"/>
      <w:numFmt w:val="decimal"/>
      <w:lvlText w:val="%1."/>
      <w:lvlJc w:val="left"/>
      <w:pPr>
        <w:ind w:left="1211" w:hanging="360"/>
      </w:pPr>
      <w:rPr>
        <w:rFonts w:hint="default"/>
        <w:b/>
      </w:rPr>
    </w:lvl>
    <w:lvl w:ilvl="1" w:tplc="04180019" w:tentative="1">
      <w:start w:val="1"/>
      <w:numFmt w:val="lowerLetter"/>
      <w:lvlText w:val="%2."/>
      <w:lvlJc w:val="left"/>
      <w:pPr>
        <w:ind w:left="1931" w:hanging="360"/>
      </w:pPr>
    </w:lvl>
    <w:lvl w:ilvl="2" w:tplc="0418001B" w:tentative="1">
      <w:start w:val="1"/>
      <w:numFmt w:val="lowerRoman"/>
      <w:lvlText w:val="%3."/>
      <w:lvlJc w:val="right"/>
      <w:pPr>
        <w:ind w:left="2651" w:hanging="180"/>
      </w:pPr>
    </w:lvl>
    <w:lvl w:ilvl="3" w:tplc="0418000F" w:tentative="1">
      <w:start w:val="1"/>
      <w:numFmt w:val="decimal"/>
      <w:lvlText w:val="%4."/>
      <w:lvlJc w:val="left"/>
      <w:pPr>
        <w:ind w:left="3371" w:hanging="360"/>
      </w:pPr>
    </w:lvl>
    <w:lvl w:ilvl="4" w:tplc="04180019" w:tentative="1">
      <w:start w:val="1"/>
      <w:numFmt w:val="lowerLetter"/>
      <w:lvlText w:val="%5."/>
      <w:lvlJc w:val="left"/>
      <w:pPr>
        <w:ind w:left="4091" w:hanging="360"/>
      </w:pPr>
    </w:lvl>
    <w:lvl w:ilvl="5" w:tplc="0418001B" w:tentative="1">
      <w:start w:val="1"/>
      <w:numFmt w:val="lowerRoman"/>
      <w:lvlText w:val="%6."/>
      <w:lvlJc w:val="right"/>
      <w:pPr>
        <w:ind w:left="4811" w:hanging="180"/>
      </w:pPr>
    </w:lvl>
    <w:lvl w:ilvl="6" w:tplc="0418000F" w:tentative="1">
      <w:start w:val="1"/>
      <w:numFmt w:val="decimal"/>
      <w:lvlText w:val="%7."/>
      <w:lvlJc w:val="left"/>
      <w:pPr>
        <w:ind w:left="5531" w:hanging="360"/>
      </w:pPr>
    </w:lvl>
    <w:lvl w:ilvl="7" w:tplc="04180019" w:tentative="1">
      <w:start w:val="1"/>
      <w:numFmt w:val="lowerLetter"/>
      <w:lvlText w:val="%8."/>
      <w:lvlJc w:val="left"/>
      <w:pPr>
        <w:ind w:left="6251" w:hanging="360"/>
      </w:pPr>
    </w:lvl>
    <w:lvl w:ilvl="8" w:tplc="0418001B" w:tentative="1">
      <w:start w:val="1"/>
      <w:numFmt w:val="lowerRoman"/>
      <w:lvlText w:val="%9."/>
      <w:lvlJc w:val="right"/>
      <w:pPr>
        <w:ind w:left="6971" w:hanging="180"/>
      </w:pPr>
    </w:lvl>
  </w:abstractNum>
  <w:abstractNum w:abstractNumId="14">
    <w:nsid w:val="2F906726"/>
    <w:multiLevelType w:val="hybridMultilevel"/>
    <w:tmpl w:val="641E5F38"/>
    <w:lvl w:ilvl="0" w:tplc="66F2CB24">
      <w:start w:val="1"/>
      <w:numFmt w:val="lowerLetter"/>
      <w:lvlText w:val="%1)"/>
      <w:lvlJc w:val="left"/>
      <w:pPr>
        <w:ind w:left="689" w:hanging="360"/>
      </w:pPr>
      <w:rPr>
        <w:rFonts w:hint="default"/>
        <w:b/>
      </w:rPr>
    </w:lvl>
    <w:lvl w:ilvl="1" w:tplc="04180019" w:tentative="1">
      <w:start w:val="1"/>
      <w:numFmt w:val="lowerLetter"/>
      <w:lvlText w:val="%2."/>
      <w:lvlJc w:val="left"/>
      <w:pPr>
        <w:ind w:left="1409" w:hanging="360"/>
      </w:pPr>
    </w:lvl>
    <w:lvl w:ilvl="2" w:tplc="0418001B" w:tentative="1">
      <w:start w:val="1"/>
      <w:numFmt w:val="lowerRoman"/>
      <w:lvlText w:val="%3."/>
      <w:lvlJc w:val="right"/>
      <w:pPr>
        <w:ind w:left="2129" w:hanging="180"/>
      </w:pPr>
    </w:lvl>
    <w:lvl w:ilvl="3" w:tplc="0418000F" w:tentative="1">
      <w:start w:val="1"/>
      <w:numFmt w:val="decimal"/>
      <w:lvlText w:val="%4."/>
      <w:lvlJc w:val="left"/>
      <w:pPr>
        <w:ind w:left="2849" w:hanging="360"/>
      </w:pPr>
    </w:lvl>
    <w:lvl w:ilvl="4" w:tplc="04180019" w:tentative="1">
      <w:start w:val="1"/>
      <w:numFmt w:val="lowerLetter"/>
      <w:lvlText w:val="%5."/>
      <w:lvlJc w:val="left"/>
      <w:pPr>
        <w:ind w:left="3569" w:hanging="360"/>
      </w:pPr>
    </w:lvl>
    <w:lvl w:ilvl="5" w:tplc="0418001B" w:tentative="1">
      <w:start w:val="1"/>
      <w:numFmt w:val="lowerRoman"/>
      <w:lvlText w:val="%6."/>
      <w:lvlJc w:val="right"/>
      <w:pPr>
        <w:ind w:left="4289" w:hanging="180"/>
      </w:pPr>
    </w:lvl>
    <w:lvl w:ilvl="6" w:tplc="0418000F" w:tentative="1">
      <w:start w:val="1"/>
      <w:numFmt w:val="decimal"/>
      <w:lvlText w:val="%7."/>
      <w:lvlJc w:val="left"/>
      <w:pPr>
        <w:ind w:left="5009" w:hanging="360"/>
      </w:pPr>
    </w:lvl>
    <w:lvl w:ilvl="7" w:tplc="04180019" w:tentative="1">
      <w:start w:val="1"/>
      <w:numFmt w:val="lowerLetter"/>
      <w:lvlText w:val="%8."/>
      <w:lvlJc w:val="left"/>
      <w:pPr>
        <w:ind w:left="5729" w:hanging="360"/>
      </w:pPr>
    </w:lvl>
    <w:lvl w:ilvl="8" w:tplc="0418001B" w:tentative="1">
      <w:start w:val="1"/>
      <w:numFmt w:val="lowerRoman"/>
      <w:lvlText w:val="%9."/>
      <w:lvlJc w:val="right"/>
      <w:pPr>
        <w:ind w:left="6449" w:hanging="180"/>
      </w:pPr>
    </w:lvl>
  </w:abstractNum>
  <w:abstractNum w:abstractNumId="15">
    <w:nsid w:val="303C1BA0"/>
    <w:multiLevelType w:val="hybridMultilevel"/>
    <w:tmpl w:val="F78A176E"/>
    <w:lvl w:ilvl="0" w:tplc="063449C8">
      <w:start w:val="1"/>
      <w:numFmt w:val="decimal"/>
      <w:lvlText w:val="%1."/>
      <w:lvlJc w:val="left"/>
      <w:pPr>
        <w:ind w:left="1429" w:hanging="360"/>
      </w:pPr>
      <w:rPr>
        <w:b/>
      </w:rPr>
    </w:lvl>
    <w:lvl w:ilvl="1" w:tplc="04180019" w:tentative="1">
      <w:start w:val="1"/>
      <w:numFmt w:val="lowerLetter"/>
      <w:lvlText w:val="%2."/>
      <w:lvlJc w:val="left"/>
      <w:pPr>
        <w:ind w:left="2149" w:hanging="360"/>
      </w:pPr>
    </w:lvl>
    <w:lvl w:ilvl="2" w:tplc="0418001B" w:tentative="1">
      <w:start w:val="1"/>
      <w:numFmt w:val="lowerRoman"/>
      <w:lvlText w:val="%3."/>
      <w:lvlJc w:val="right"/>
      <w:pPr>
        <w:ind w:left="2869" w:hanging="180"/>
      </w:pPr>
    </w:lvl>
    <w:lvl w:ilvl="3" w:tplc="0418000F" w:tentative="1">
      <w:start w:val="1"/>
      <w:numFmt w:val="decimal"/>
      <w:lvlText w:val="%4."/>
      <w:lvlJc w:val="left"/>
      <w:pPr>
        <w:ind w:left="3589" w:hanging="360"/>
      </w:pPr>
    </w:lvl>
    <w:lvl w:ilvl="4" w:tplc="04180019" w:tentative="1">
      <w:start w:val="1"/>
      <w:numFmt w:val="lowerLetter"/>
      <w:lvlText w:val="%5."/>
      <w:lvlJc w:val="left"/>
      <w:pPr>
        <w:ind w:left="4309" w:hanging="360"/>
      </w:pPr>
    </w:lvl>
    <w:lvl w:ilvl="5" w:tplc="0418001B" w:tentative="1">
      <w:start w:val="1"/>
      <w:numFmt w:val="lowerRoman"/>
      <w:lvlText w:val="%6."/>
      <w:lvlJc w:val="right"/>
      <w:pPr>
        <w:ind w:left="5029" w:hanging="180"/>
      </w:pPr>
    </w:lvl>
    <w:lvl w:ilvl="6" w:tplc="0418000F" w:tentative="1">
      <w:start w:val="1"/>
      <w:numFmt w:val="decimal"/>
      <w:lvlText w:val="%7."/>
      <w:lvlJc w:val="left"/>
      <w:pPr>
        <w:ind w:left="5749" w:hanging="360"/>
      </w:pPr>
    </w:lvl>
    <w:lvl w:ilvl="7" w:tplc="04180019" w:tentative="1">
      <w:start w:val="1"/>
      <w:numFmt w:val="lowerLetter"/>
      <w:lvlText w:val="%8."/>
      <w:lvlJc w:val="left"/>
      <w:pPr>
        <w:ind w:left="6469" w:hanging="360"/>
      </w:pPr>
    </w:lvl>
    <w:lvl w:ilvl="8" w:tplc="0418001B" w:tentative="1">
      <w:start w:val="1"/>
      <w:numFmt w:val="lowerRoman"/>
      <w:lvlText w:val="%9."/>
      <w:lvlJc w:val="right"/>
      <w:pPr>
        <w:ind w:left="7189" w:hanging="180"/>
      </w:pPr>
    </w:lvl>
  </w:abstractNum>
  <w:abstractNum w:abstractNumId="16">
    <w:nsid w:val="31D31C1C"/>
    <w:multiLevelType w:val="hybridMultilevel"/>
    <w:tmpl w:val="279C1534"/>
    <w:lvl w:ilvl="0" w:tplc="0418000F">
      <w:start w:val="1"/>
      <w:numFmt w:val="decimal"/>
      <w:lvlText w:val="%1."/>
      <w:lvlJc w:val="left"/>
      <w:pPr>
        <w:ind w:left="1440" w:hanging="360"/>
      </w:p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17">
    <w:nsid w:val="329D622C"/>
    <w:multiLevelType w:val="hybridMultilevel"/>
    <w:tmpl w:val="BD24AE70"/>
    <w:lvl w:ilvl="0" w:tplc="063449C8">
      <w:start w:val="1"/>
      <w:numFmt w:val="decimal"/>
      <w:lvlText w:val="%1."/>
      <w:lvlJc w:val="left"/>
      <w:pPr>
        <w:ind w:left="72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nsid w:val="39D84F05"/>
    <w:multiLevelType w:val="hybridMultilevel"/>
    <w:tmpl w:val="7FB8569E"/>
    <w:lvl w:ilvl="0" w:tplc="CC1852A0">
      <w:start w:val="3"/>
      <w:numFmt w:val="decimal"/>
      <w:lvlText w:val="%1."/>
      <w:lvlJc w:val="left"/>
      <w:pPr>
        <w:ind w:left="1070" w:hanging="360"/>
      </w:pPr>
      <w:rPr>
        <w:rFonts w:hint="default"/>
        <w:b/>
      </w:rPr>
    </w:lvl>
    <w:lvl w:ilvl="1" w:tplc="04180019" w:tentative="1">
      <w:start w:val="1"/>
      <w:numFmt w:val="lowerLetter"/>
      <w:lvlText w:val="%2."/>
      <w:lvlJc w:val="left"/>
      <w:pPr>
        <w:ind w:left="1694" w:hanging="360"/>
      </w:pPr>
    </w:lvl>
    <w:lvl w:ilvl="2" w:tplc="0418001B" w:tentative="1">
      <w:start w:val="1"/>
      <w:numFmt w:val="lowerRoman"/>
      <w:lvlText w:val="%3."/>
      <w:lvlJc w:val="right"/>
      <w:pPr>
        <w:ind w:left="2414" w:hanging="180"/>
      </w:pPr>
    </w:lvl>
    <w:lvl w:ilvl="3" w:tplc="0418000F" w:tentative="1">
      <w:start w:val="1"/>
      <w:numFmt w:val="decimal"/>
      <w:lvlText w:val="%4."/>
      <w:lvlJc w:val="left"/>
      <w:pPr>
        <w:ind w:left="3134" w:hanging="360"/>
      </w:pPr>
    </w:lvl>
    <w:lvl w:ilvl="4" w:tplc="04180019" w:tentative="1">
      <w:start w:val="1"/>
      <w:numFmt w:val="lowerLetter"/>
      <w:lvlText w:val="%5."/>
      <w:lvlJc w:val="left"/>
      <w:pPr>
        <w:ind w:left="3854" w:hanging="360"/>
      </w:pPr>
    </w:lvl>
    <w:lvl w:ilvl="5" w:tplc="0418001B" w:tentative="1">
      <w:start w:val="1"/>
      <w:numFmt w:val="lowerRoman"/>
      <w:lvlText w:val="%6."/>
      <w:lvlJc w:val="right"/>
      <w:pPr>
        <w:ind w:left="4574" w:hanging="180"/>
      </w:pPr>
    </w:lvl>
    <w:lvl w:ilvl="6" w:tplc="0418000F" w:tentative="1">
      <w:start w:val="1"/>
      <w:numFmt w:val="decimal"/>
      <w:lvlText w:val="%7."/>
      <w:lvlJc w:val="left"/>
      <w:pPr>
        <w:ind w:left="5294" w:hanging="360"/>
      </w:pPr>
    </w:lvl>
    <w:lvl w:ilvl="7" w:tplc="04180019" w:tentative="1">
      <w:start w:val="1"/>
      <w:numFmt w:val="lowerLetter"/>
      <w:lvlText w:val="%8."/>
      <w:lvlJc w:val="left"/>
      <w:pPr>
        <w:ind w:left="6014" w:hanging="360"/>
      </w:pPr>
    </w:lvl>
    <w:lvl w:ilvl="8" w:tplc="0418001B" w:tentative="1">
      <w:start w:val="1"/>
      <w:numFmt w:val="lowerRoman"/>
      <w:lvlText w:val="%9."/>
      <w:lvlJc w:val="right"/>
      <w:pPr>
        <w:ind w:left="6734" w:hanging="180"/>
      </w:pPr>
    </w:lvl>
  </w:abstractNum>
  <w:abstractNum w:abstractNumId="19">
    <w:nsid w:val="3E0579B4"/>
    <w:multiLevelType w:val="hybridMultilevel"/>
    <w:tmpl w:val="6A0CBFD2"/>
    <w:lvl w:ilvl="0" w:tplc="0418000F">
      <w:start w:val="1"/>
      <w:numFmt w:val="decimal"/>
      <w:lvlText w:val="%1."/>
      <w:lvlJc w:val="left"/>
      <w:pPr>
        <w:ind w:left="1429" w:hanging="360"/>
      </w:pPr>
    </w:lvl>
    <w:lvl w:ilvl="1" w:tplc="04180019" w:tentative="1">
      <w:start w:val="1"/>
      <w:numFmt w:val="lowerLetter"/>
      <w:lvlText w:val="%2."/>
      <w:lvlJc w:val="left"/>
      <w:pPr>
        <w:ind w:left="2149" w:hanging="360"/>
      </w:pPr>
    </w:lvl>
    <w:lvl w:ilvl="2" w:tplc="0418001B" w:tentative="1">
      <w:start w:val="1"/>
      <w:numFmt w:val="lowerRoman"/>
      <w:lvlText w:val="%3."/>
      <w:lvlJc w:val="right"/>
      <w:pPr>
        <w:ind w:left="2869" w:hanging="180"/>
      </w:pPr>
    </w:lvl>
    <w:lvl w:ilvl="3" w:tplc="0418000F" w:tentative="1">
      <w:start w:val="1"/>
      <w:numFmt w:val="decimal"/>
      <w:lvlText w:val="%4."/>
      <w:lvlJc w:val="left"/>
      <w:pPr>
        <w:ind w:left="3589" w:hanging="360"/>
      </w:pPr>
    </w:lvl>
    <w:lvl w:ilvl="4" w:tplc="04180019" w:tentative="1">
      <w:start w:val="1"/>
      <w:numFmt w:val="lowerLetter"/>
      <w:lvlText w:val="%5."/>
      <w:lvlJc w:val="left"/>
      <w:pPr>
        <w:ind w:left="4309" w:hanging="360"/>
      </w:pPr>
    </w:lvl>
    <w:lvl w:ilvl="5" w:tplc="0418001B" w:tentative="1">
      <w:start w:val="1"/>
      <w:numFmt w:val="lowerRoman"/>
      <w:lvlText w:val="%6."/>
      <w:lvlJc w:val="right"/>
      <w:pPr>
        <w:ind w:left="5029" w:hanging="180"/>
      </w:pPr>
    </w:lvl>
    <w:lvl w:ilvl="6" w:tplc="0418000F" w:tentative="1">
      <w:start w:val="1"/>
      <w:numFmt w:val="decimal"/>
      <w:lvlText w:val="%7."/>
      <w:lvlJc w:val="left"/>
      <w:pPr>
        <w:ind w:left="5749" w:hanging="360"/>
      </w:pPr>
    </w:lvl>
    <w:lvl w:ilvl="7" w:tplc="04180019" w:tentative="1">
      <w:start w:val="1"/>
      <w:numFmt w:val="lowerLetter"/>
      <w:lvlText w:val="%8."/>
      <w:lvlJc w:val="left"/>
      <w:pPr>
        <w:ind w:left="6469" w:hanging="360"/>
      </w:pPr>
    </w:lvl>
    <w:lvl w:ilvl="8" w:tplc="0418001B" w:tentative="1">
      <w:start w:val="1"/>
      <w:numFmt w:val="lowerRoman"/>
      <w:lvlText w:val="%9."/>
      <w:lvlJc w:val="right"/>
      <w:pPr>
        <w:ind w:left="7189" w:hanging="180"/>
      </w:pPr>
    </w:lvl>
  </w:abstractNum>
  <w:abstractNum w:abstractNumId="20">
    <w:nsid w:val="40B2336A"/>
    <w:multiLevelType w:val="hybridMultilevel"/>
    <w:tmpl w:val="55588F86"/>
    <w:lvl w:ilvl="0" w:tplc="063449C8">
      <w:start w:val="1"/>
      <w:numFmt w:val="decimal"/>
      <w:lvlText w:val="%1."/>
      <w:lvlJc w:val="left"/>
      <w:pPr>
        <w:ind w:left="107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nsid w:val="41B153F1"/>
    <w:multiLevelType w:val="hybridMultilevel"/>
    <w:tmpl w:val="6F58E786"/>
    <w:lvl w:ilvl="0" w:tplc="CC1852A0">
      <w:start w:val="3"/>
      <w:numFmt w:val="decimal"/>
      <w:lvlText w:val="%1."/>
      <w:lvlJc w:val="left"/>
      <w:pPr>
        <w:ind w:left="1070" w:hanging="360"/>
      </w:pPr>
      <w:rPr>
        <w:rFonts w:hint="default"/>
        <w:b/>
      </w:rPr>
    </w:lvl>
    <w:lvl w:ilvl="1" w:tplc="04180019" w:tentative="1">
      <w:start w:val="1"/>
      <w:numFmt w:val="lowerLetter"/>
      <w:lvlText w:val="%2."/>
      <w:lvlJc w:val="left"/>
      <w:pPr>
        <w:ind w:left="1694" w:hanging="360"/>
      </w:pPr>
    </w:lvl>
    <w:lvl w:ilvl="2" w:tplc="0418001B" w:tentative="1">
      <w:start w:val="1"/>
      <w:numFmt w:val="lowerRoman"/>
      <w:lvlText w:val="%3."/>
      <w:lvlJc w:val="right"/>
      <w:pPr>
        <w:ind w:left="2414" w:hanging="180"/>
      </w:pPr>
    </w:lvl>
    <w:lvl w:ilvl="3" w:tplc="0418000F" w:tentative="1">
      <w:start w:val="1"/>
      <w:numFmt w:val="decimal"/>
      <w:lvlText w:val="%4."/>
      <w:lvlJc w:val="left"/>
      <w:pPr>
        <w:ind w:left="3134" w:hanging="360"/>
      </w:pPr>
    </w:lvl>
    <w:lvl w:ilvl="4" w:tplc="04180019" w:tentative="1">
      <w:start w:val="1"/>
      <w:numFmt w:val="lowerLetter"/>
      <w:lvlText w:val="%5."/>
      <w:lvlJc w:val="left"/>
      <w:pPr>
        <w:ind w:left="3854" w:hanging="360"/>
      </w:pPr>
    </w:lvl>
    <w:lvl w:ilvl="5" w:tplc="0418001B" w:tentative="1">
      <w:start w:val="1"/>
      <w:numFmt w:val="lowerRoman"/>
      <w:lvlText w:val="%6."/>
      <w:lvlJc w:val="right"/>
      <w:pPr>
        <w:ind w:left="4574" w:hanging="180"/>
      </w:pPr>
    </w:lvl>
    <w:lvl w:ilvl="6" w:tplc="0418000F" w:tentative="1">
      <w:start w:val="1"/>
      <w:numFmt w:val="decimal"/>
      <w:lvlText w:val="%7."/>
      <w:lvlJc w:val="left"/>
      <w:pPr>
        <w:ind w:left="5294" w:hanging="360"/>
      </w:pPr>
    </w:lvl>
    <w:lvl w:ilvl="7" w:tplc="04180019" w:tentative="1">
      <w:start w:val="1"/>
      <w:numFmt w:val="lowerLetter"/>
      <w:lvlText w:val="%8."/>
      <w:lvlJc w:val="left"/>
      <w:pPr>
        <w:ind w:left="6014" w:hanging="360"/>
      </w:pPr>
    </w:lvl>
    <w:lvl w:ilvl="8" w:tplc="0418001B" w:tentative="1">
      <w:start w:val="1"/>
      <w:numFmt w:val="lowerRoman"/>
      <w:lvlText w:val="%9."/>
      <w:lvlJc w:val="right"/>
      <w:pPr>
        <w:ind w:left="6734" w:hanging="180"/>
      </w:pPr>
    </w:lvl>
  </w:abstractNum>
  <w:abstractNum w:abstractNumId="22">
    <w:nsid w:val="496D1AA2"/>
    <w:multiLevelType w:val="hybridMultilevel"/>
    <w:tmpl w:val="5A1EC19C"/>
    <w:lvl w:ilvl="0" w:tplc="FC16A422">
      <w:start w:val="1"/>
      <w:numFmt w:val="decimal"/>
      <w:lvlText w:val="%1."/>
      <w:lvlJc w:val="left"/>
      <w:pPr>
        <w:ind w:left="548" w:hanging="360"/>
      </w:pPr>
      <w:rPr>
        <w:rFonts w:eastAsia="Times New Roman" w:hint="default"/>
      </w:rPr>
    </w:lvl>
    <w:lvl w:ilvl="1" w:tplc="04090019" w:tentative="1">
      <w:start w:val="1"/>
      <w:numFmt w:val="lowerLetter"/>
      <w:lvlText w:val="%2."/>
      <w:lvlJc w:val="left"/>
      <w:pPr>
        <w:ind w:left="1268" w:hanging="360"/>
      </w:pPr>
    </w:lvl>
    <w:lvl w:ilvl="2" w:tplc="0409001B" w:tentative="1">
      <w:start w:val="1"/>
      <w:numFmt w:val="lowerRoman"/>
      <w:lvlText w:val="%3."/>
      <w:lvlJc w:val="right"/>
      <w:pPr>
        <w:ind w:left="1988" w:hanging="180"/>
      </w:pPr>
    </w:lvl>
    <w:lvl w:ilvl="3" w:tplc="0409000F" w:tentative="1">
      <w:start w:val="1"/>
      <w:numFmt w:val="decimal"/>
      <w:lvlText w:val="%4."/>
      <w:lvlJc w:val="left"/>
      <w:pPr>
        <w:ind w:left="2708" w:hanging="360"/>
      </w:pPr>
    </w:lvl>
    <w:lvl w:ilvl="4" w:tplc="04090019" w:tentative="1">
      <w:start w:val="1"/>
      <w:numFmt w:val="lowerLetter"/>
      <w:lvlText w:val="%5."/>
      <w:lvlJc w:val="left"/>
      <w:pPr>
        <w:ind w:left="3428" w:hanging="360"/>
      </w:pPr>
    </w:lvl>
    <w:lvl w:ilvl="5" w:tplc="0409001B" w:tentative="1">
      <w:start w:val="1"/>
      <w:numFmt w:val="lowerRoman"/>
      <w:lvlText w:val="%6."/>
      <w:lvlJc w:val="right"/>
      <w:pPr>
        <w:ind w:left="4148" w:hanging="180"/>
      </w:pPr>
    </w:lvl>
    <w:lvl w:ilvl="6" w:tplc="0409000F" w:tentative="1">
      <w:start w:val="1"/>
      <w:numFmt w:val="decimal"/>
      <w:lvlText w:val="%7."/>
      <w:lvlJc w:val="left"/>
      <w:pPr>
        <w:ind w:left="4868" w:hanging="360"/>
      </w:pPr>
    </w:lvl>
    <w:lvl w:ilvl="7" w:tplc="04090019" w:tentative="1">
      <w:start w:val="1"/>
      <w:numFmt w:val="lowerLetter"/>
      <w:lvlText w:val="%8."/>
      <w:lvlJc w:val="left"/>
      <w:pPr>
        <w:ind w:left="5588" w:hanging="360"/>
      </w:pPr>
    </w:lvl>
    <w:lvl w:ilvl="8" w:tplc="0409001B" w:tentative="1">
      <w:start w:val="1"/>
      <w:numFmt w:val="lowerRoman"/>
      <w:lvlText w:val="%9."/>
      <w:lvlJc w:val="right"/>
      <w:pPr>
        <w:ind w:left="6308" w:hanging="180"/>
      </w:pPr>
    </w:lvl>
  </w:abstractNum>
  <w:abstractNum w:abstractNumId="23">
    <w:nsid w:val="53911AD3"/>
    <w:multiLevelType w:val="hybridMultilevel"/>
    <w:tmpl w:val="9476DE50"/>
    <w:lvl w:ilvl="0" w:tplc="063449C8">
      <w:start w:val="1"/>
      <w:numFmt w:val="decimal"/>
      <w:lvlText w:val="%1."/>
      <w:lvlJc w:val="left"/>
      <w:pPr>
        <w:ind w:left="1429" w:hanging="360"/>
      </w:pPr>
      <w:rPr>
        <w:b/>
      </w:rPr>
    </w:lvl>
    <w:lvl w:ilvl="1" w:tplc="04180019" w:tentative="1">
      <w:start w:val="1"/>
      <w:numFmt w:val="lowerLetter"/>
      <w:lvlText w:val="%2."/>
      <w:lvlJc w:val="left"/>
      <w:pPr>
        <w:ind w:left="2149" w:hanging="360"/>
      </w:pPr>
    </w:lvl>
    <w:lvl w:ilvl="2" w:tplc="0418001B" w:tentative="1">
      <w:start w:val="1"/>
      <w:numFmt w:val="lowerRoman"/>
      <w:lvlText w:val="%3."/>
      <w:lvlJc w:val="right"/>
      <w:pPr>
        <w:ind w:left="2869" w:hanging="180"/>
      </w:pPr>
    </w:lvl>
    <w:lvl w:ilvl="3" w:tplc="0418000F" w:tentative="1">
      <w:start w:val="1"/>
      <w:numFmt w:val="decimal"/>
      <w:lvlText w:val="%4."/>
      <w:lvlJc w:val="left"/>
      <w:pPr>
        <w:ind w:left="3589" w:hanging="360"/>
      </w:pPr>
    </w:lvl>
    <w:lvl w:ilvl="4" w:tplc="04180019" w:tentative="1">
      <w:start w:val="1"/>
      <w:numFmt w:val="lowerLetter"/>
      <w:lvlText w:val="%5."/>
      <w:lvlJc w:val="left"/>
      <w:pPr>
        <w:ind w:left="4309" w:hanging="360"/>
      </w:pPr>
    </w:lvl>
    <w:lvl w:ilvl="5" w:tplc="0418001B" w:tentative="1">
      <w:start w:val="1"/>
      <w:numFmt w:val="lowerRoman"/>
      <w:lvlText w:val="%6."/>
      <w:lvlJc w:val="right"/>
      <w:pPr>
        <w:ind w:left="5029" w:hanging="180"/>
      </w:pPr>
    </w:lvl>
    <w:lvl w:ilvl="6" w:tplc="0418000F" w:tentative="1">
      <w:start w:val="1"/>
      <w:numFmt w:val="decimal"/>
      <w:lvlText w:val="%7."/>
      <w:lvlJc w:val="left"/>
      <w:pPr>
        <w:ind w:left="5749" w:hanging="360"/>
      </w:pPr>
    </w:lvl>
    <w:lvl w:ilvl="7" w:tplc="04180019" w:tentative="1">
      <w:start w:val="1"/>
      <w:numFmt w:val="lowerLetter"/>
      <w:lvlText w:val="%8."/>
      <w:lvlJc w:val="left"/>
      <w:pPr>
        <w:ind w:left="6469" w:hanging="360"/>
      </w:pPr>
    </w:lvl>
    <w:lvl w:ilvl="8" w:tplc="0418001B" w:tentative="1">
      <w:start w:val="1"/>
      <w:numFmt w:val="lowerRoman"/>
      <w:lvlText w:val="%9."/>
      <w:lvlJc w:val="right"/>
      <w:pPr>
        <w:ind w:left="7189" w:hanging="180"/>
      </w:pPr>
    </w:lvl>
  </w:abstractNum>
  <w:abstractNum w:abstractNumId="24">
    <w:nsid w:val="55B24656"/>
    <w:multiLevelType w:val="hybridMultilevel"/>
    <w:tmpl w:val="3808D3AA"/>
    <w:lvl w:ilvl="0" w:tplc="0418000F">
      <w:start w:val="1"/>
      <w:numFmt w:val="decimal"/>
      <w:lvlText w:val="%1."/>
      <w:lvlJc w:val="left"/>
      <w:pPr>
        <w:ind w:left="1429" w:hanging="360"/>
      </w:pPr>
    </w:lvl>
    <w:lvl w:ilvl="1" w:tplc="04180019" w:tentative="1">
      <w:start w:val="1"/>
      <w:numFmt w:val="lowerLetter"/>
      <w:lvlText w:val="%2."/>
      <w:lvlJc w:val="left"/>
      <w:pPr>
        <w:ind w:left="2149" w:hanging="360"/>
      </w:pPr>
    </w:lvl>
    <w:lvl w:ilvl="2" w:tplc="0418001B" w:tentative="1">
      <w:start w:val="1"/>
      <w:numFmt w:val="lowerRoman"/>
      <w:lvlText w:val="%3."/>
      <w:lvlJc w:val="right"/>
      <w:pPr>
        <w:ind w:left="2869" w:hanging="180"/>
      </w:pPr>
    </w:lvl>
    <w:lvl w:ilvl="3" w:tplc="0418000F" w:tentative="1">
      <w:start w:val="1"/>
      <w:numFmt w:val="decimal"/>
      <w:lvlText w:val="%4."/>
      <w:lvlJc w:val="left"/>
      <w:pPr>
        <w:ind w:left="3589" w:hanging="360"/>
      </w:pPr>
    </w:lvl>
    <w:lvl w:ilvl="4" w:tplc="04180019" w:tentative="1">
      <w:start w:val="1"/>
      <w:numFmt w:val="lowerLetter"/>
      <w:lvlText w:val="%5."/>
      <w:lvlJc w:val="left"/>
      <w:pPr>
        <w:ind w:left="4309" w:hanging="360"/>
      </w:pPr>
    </w:lvl>
    <w:lvl w:ilvl="5" w:tplc="0418001B" w:tentative="1">
      <w:start w:val="1"/>
      <w:numFmt w:val="lowerRoman"/>
      <w:lvlText w:val="%6."/>
      <w:lvlJc w:val="right"/>
      <w:pPr>
        <w:ind w:left="5029" w:hanging="180"/>
      </w:pPr>
    </w:lvl>
    <w:lvl w:ilvl="6" w:tplc="0418000F" w:tentative="1">
      <w:start w:val="1"/>
      <w:numFmt w:val="decimal"/>
      <w:lvlText w:val="%7."/>
      <w:lvlJc w:val="left"/>
      <w:pPr>
        <w:ind w:left="5749" w:hanging="360"/>
      </w:pPr>
    </w:lvl>
    <w:lvl w:ilvl="7" w:tplc="04180019" w:tentative="1">
      <w:start w:val="1"/>
      <w:numFmt w:val="lowerLetter"/>
      <w:lvlText w:val="%8."/>
      <w:lvlJc w:val="left"/>
      <w:pPr>
        <w:ind w:left="6469" w:hanging="360"/>
      </w:pPr>
    </w:lvl>
    <w:lvl w:ilvl="8" w:tplc="0418001B" w:tentative="1">
      <w:start w:val="1"/>
      <w:numFmt w:val="lowerRoman"/>
      <w:lvlText w:val="%9."/>
      <w:lvlJc w:val="right"/>
      <w:pPr>
        <w:ind w:left="7189" w:hanging="180"/>
      </w:pPr>
    </w:lvl>
  </w:abstractNum>
  <w:abstractNum w:abstractNumId="25">
    <w:nsid w:val="60A97909"/>
    <w:multiLevelType w:val="hybridMultilevel"/>
    <w:tmpl w:val="49DCF85E"/>
    <w:lvl w:ilvl="0" w:tplc="0418000F">
      <w:start w:val="1"/>
      <w:numFmt w:val="decimal"/>
      <w:lvlText w:val="%1."/>
      <w:lvlJc w:val="left"/>
      <w:pPr>
        <w:ind w:left="1440" w:hanging="360"/>
      </w:p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26">
    <w:nsid w:val="65763AB7"/>
    <w:multiLevelType w:val="hybridMultilevel"/>
    <w:tmpl w:val="764A5C78"/>
    <w:lvl w:ilvl="0" w:tplc="063449C8">
      <w:start w:val="1"/>
      <w:numFmt w:val="decimal"/>
      <w:lvlText w:val="%1."/>
      <w:lvlJc w:val="left"/>
      <w:pPr>
        <w:ind w:left="1429" w:hanging="360"/>
      </w:pPr>
      <w:rPr>
        <w:b/>
      </w:rPr>
    </w:lvl>
    <w:lvl w:ilvl="1" w:tplc="04180019" w:tentative="1">
      <w:start w:val="1"/>
      <w:numFmt w:val="lowerLetter"/>
      <w:lvlText w:val="%2."/>
      <w:lvlJc w:val="left"/>
      <w:pPr>
        <w:ind w:left="2149" w:hanging="360"/>
      </w:pPr>
    </w:lvl>
    <w:lvl w:ilvl="2" w:tplc="0418001B" w:tentative="1">
      <w:start w:val="1"/>
      <w:numFmt w:val="lowerRoman"/>
      <w:lvlText w:val="%3."/>
      <w:lvlJc w:val="right"/>
      <w:pPr>
        <w:ind w:left="2869" w:hanging="180"/>
      </w:pPr>
    </w:lvl>
    <w:lvl w:ilvl="3" w:tplc="0418000F" w:tentative="1">
      <w:start w:val="1"/>
      <w:numFmt w:val="decimal"/>
      <w:lvlText w:val="%4."/>
      <w:lvlJc w:val="left"/>
      <w:pPr>
        <w:ind w:left="3589" w:hanging="360"/>
      </w:pPr>
    </w:lvl>
    <w:lvl w:ilvl="4" w:tplc="04180019" w:tentative="1">
      <w:start w:val="1"/>
      <w:numFmt w:val="lowerLetter"/>
      <w:lvlText w:val="%5."/>
      <w:lvlJc w:val="left"/>
      <w:pPr>
        <w:ind w:left="4309" w:hanging="360"/>
      </w:pPr>
    </w:lvl>
    <w:lvl w:ilvl="5" w:tplc="0418001B" w:tentative="1">
      <w:start w:val="1"/>
      <w:numFmt w:val="lowerRoman"/>
      <w:lvlText w:val="%6."/>
      <w:lvlJc w:val="right"/>
      <w:pPr>
        <w:ind w:left="5029" w:hanging="180"/>
      </w:pPr>
    </w:lvl>
    <w:lvl w:ilvl="6" w:tplc="0418000F" w:tentative="1">
      <w:start w:val="1"/>
      <w:numFmt w:val="decimal"/>
      <w:lvlText w:val="%7."/>
      <w:lvlJc w:val="left"/>
      <w:pPr>
        <w:ind w:left="5749" w:hanging="360"/>
      </w:pPr>
    </w:lvl>
    <w:lvl w:ilvl="7" w:tplc="04180019" w:tentative="1">
      <w:start w:val="1"/>
      <w:numFmt w:val="lowerLetter"/>
      <w:lvlText w:val="%8."/>
      <w:lvlJc w:val="left"/>
      <w:pPr>
        <w:ind w:left="6469" w:hanging="360"/>
      </w:pPr>
    </w:lvl>
    <w:lvl w:ilvl="8" w:tplc="0418001B" w:tentative="1">
      <w:start w:val="1"/>
      <w:numFmt w:val="lowerRoman"/>
      <w:lvlText w:val="%9."/>
      <w:lvlJc w:val="right"/>
      <w:pPr>
        <w:ind w:left="7189" w:hanging="180"/>
      </w:pPr>
    </w:lvl>
  </w:abstractNum>
  <w:abstractNum w:abstractNumId="27">
    <w:nsid w:val="6AB329B2"/>
    <w:multiLevelType w:val="hybridMultilevel"/>
    <w:tmpl w:val="A710A9DA"/>
    <w:lvl w:ilvl="0" w:tplc="AE20746A">
      <w:start w:val="3"/>
      <w:numFmt w:val="decimal"/>
      <w:lvlText w:val="%1."/>
      <w:lvlJc w:val="left"/>
      <w:pPr>
        <w:ind w:left="1070" w:hanging="360"/>
      </w:pPr>
      <w:rPr>
        <w:rFonts w:hint="default"/>
        <w:b/>
      </w:rPr>
    </w:lvl>
    <w:lvl w:ilvl="1" w:tplc="04180019" w:tentative="1">
      <w:start w:val="1"/>
      <w:numFmt w:val="lowerLetter"/>
      <w:lvlText w:val="%2."/>
      <w:lvlJc w:val="left"/>
      <w:pPr>
        <w:ind w:left="1694" w:hanging="360"/>
      </w:pPr>
    </w:lvl>
    <w:lvl w:ilvl="2" w:tplc="0418001B" w:tentative="1">
      <w:start w:val="1"/>
      <w:numFmt w:val="lowerRoman"/>
      <w:lvlText w:val="%3."/>
      <w:lvlJc w:val="right"/>
      <w:pPr>
        <w:ind w:left="2414" w:hanging="180"/>
      </w:pPr>
    </w:lvl>
    <w:lvl w:ilvl="3" w:tplc="0418000F" w:tentative="1">
      <w:start w:val="1"/>
      <w:numFmt w:val="decimal"/>
      <w:lvlText w:val="%4."/>
      <w:lvlJc w:val="left"/>
      <w:pPr>
        <w:ind w:left="3134" w:hanging="360"/>
      </w:pPr>
    </w:lvl>
    <w:lvl w:ilvl="4" w:tplc="04180019" w:tentative="1">
      <w:start w:val="1"/>
      <w:numFmt w:val="lowerLetter"/>
      <w:lvlText w:val="%5."/>
      <w:lvlJc w:val="left"/>
      <w:pPr>
        <w:ind w:left="3854" w:hanging="360"/>
      </w:pPr>
    </w:lvl>
    <w:lvl w:ilvl="5" w:tplc="0418001B" w:tentative="1">
      <w:start w:val="1"/>
      <w:numFmt w:val="lowerRoman"/>
      <w:lvlText w:val="%6."/>
      <w:lvlJc w:val="right"/>
      <w:pPr>
        <w:ind w:left="4574" w:hanging="180"/>
      </w:pPr>
    </w:lvl>
    <w:lvl w:ilvl="6" w:tplc="0418000F" w:tentative="1">
      <w:start w:val="1"/>
      <w:numFmt w:val="decimal"/>
      <w:lvlText w:val="%7."/>
      <w:lvlJc w:val="left"/>
      <w:pPr>
        <w:ind w:left="5294" w:hanging="360"/>
      </w:pPr>
    </w:lvl>
    <w:lvl w:ilvl="7" w:tplc="04180019" w:tentative="1">
      <w:start w:val="1"/>
      <w:numFmt w:val="lowerLetter"/>
      <w:lvlText w:val="%8."/>
      <w:lvlJc w:val="left"/>
      <w:pPr>
        <w:ind w:left="6014" w:hanging="360"/>
      </w:pPr>
    </w:lvl>
    <w:lvl w:ilvl="8" w:tplc="0418001B" w:tentative="1">
      <w:start w:val="1"/>
      <w:numFmt w:val="lowerRoman"/>
      <w:lvlText w:val="%9."/>
      <w:lvlJc w:val="right"/>
      <w:pPr>
        <w:ind w:left="6734" w:hanging="180"/>
      </w:pPr>
    </w:lvl>
  </w:abstractNum>
  <w:abstractNum w:abstractNumId="28">
    <w:nsid w:val="6D21491E"/>
    <w:multiLevelType w:val="hybridMultilevel"/>
    <w:tmpl w:val="EB245E98"/>
    <w:lvl w:ilvl="0" w:tplc="60F8738A">
      <w:start w:val="1"/>
      <w:numFmt w:val="lowerLetter"/>
      <w:lvlText w:val="%1)"/>
      <w:lvlJc w:val="left"/>
      <w:pPr>
        <w:ind w:left="1069" w:hanging="360"/>
      </w:pPr>
      <w:rPr>
        <w:rFonts w:hint="default"/>
        <w:b/>
      </w:r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29">
    <w:nsid w:val="78BD45BA"/>
    <w:multiLevelType w:val="hybridMultilevel"/>
    <w:tmpl w:val="FBF6C3A4"/>
    <w:lvl w:ilvl="0" w:tplc="CC1852A0">
      <w:start w:val="3"/>
      <w:numFmt w:val="decimal"/>
      <w:lvlText w:val="%1."/>
      <w:lvlJc w:val="left"/>
      <w:pPr>
        <w:ind w:left="1211" w:hanging="360"/>
      </w:pPr>
      <w:rPr>
        <w:rFonts w:hint="default"/>
        <w:b/>
      </w:rPr>
    </w:lvl>
    <w:lvl w:ilvl="1" w:tplc="04180019" w:tentative="1">
      <w:start w:val="1"/>
      <w:numFmt w:val="lowerLetter"/>
      <w:lvlText w:val="%2."/>
      <w:lvlJc w:val="left"/>
      <w:pPr>
        <w:ind w:left="1694" w:hanging="360"/>
      </w:pPr>
    </w:lvl>
    <w:lvl w:ilvl="2" w:tplc="0418001B" w:tentative="1">
      <w:start w:val="1"/>
      <w:numFmt w:val="lowerRoman"/>
      <w:lvlText w:val="%3."/>
      <w:lvlJc w:val="right"/>
      <w:pPr>
        <w:ind w:left="2414" w:hanging="180"/>
      </w:pPr>
    </w:lvl>
    <w:lvl w:ilvl="3" w:tplc="0418000F" w:tentative="1">
      <w:start w:val="1"/>
      <w:numFmt w:val="decimal"/>
      <w:lvlText w:val="%4."/>
      <w:lvlJc w:val="left"/>
      <w:pPr>
        <w:ind w:left="3134" w:hanging="360"/>
      </w:pPr>
    </w:lvl>
    <w:lvl w:ilvl="4" w:tplc="04180019" w:tentative="1">
      <w:start w:val="1"/>
      <w:numFmt w:val="lowerLetter"/>
      <w:lvlText w:val="%5."/>
      <w:lvlJc w:val="left"/>
      <w:pPr>
        <w:ind w:left="3854" w:hanging="360"/>
      </w:pPr>
    </w:lvl>
    <w:lvl w:ilvl="5" w:tplc="0418001B" w:tentative="1">
      <w:start w:val="1"/>
      <w:numFmt w:val="lowerRoman"/>
      <w:lvlText w:val="%6."/>
      <w:lvlJc w:val="right"/>
      <w:pPr>
        <w:ind w:left="4574" w:hanging="180"/>
      </w:pPr>
    </w:lvl>
    <w:lvl w:ilvl="6" w:tplc="0418000F" w:tentative="1">
      <w:start w:val="1"/>
      <w:numFmt w:val="decimal"/>
      <w:lvlText w:val="%7."/>
      <w:lvlJc w:val="left"/>
      <w:pPr>
        <w:ind w:left="5294" w:hanging="360"/>
      </w:pPr>
    </w:lvl>
    <w:lvl w:ilvl="7" w:tplc="04180019" w:tentative="1">
      <w:start w:val="1"/>
      <w:numFmt w:val="lowerLetter"/>
      <w:lvlText w:val="%8."/>
      <w:lvlJc w:val="left"/>
      <w:pPr>
        <w:ind w:left="6014" w:hanging="360"/>
      </w:pPr>
    </w:lvl>
    <w:lvl w:ilvl="8" w:tplc="0418001B" w:tentative="1">
      <w:start w:val="1"/>
      <w:numFmt w:val="lowerRoman"/>
      <w:lvlText w:val="%9."/>
      <w:lvlJc w:val="right"/>
      <w:pPr>
        <w:ind w:left="6734" w:hanging="180"/>
      </w:pPr>
    </w:lvl>
  </w:abstractNum>
  <w:num w:numId="1">
    <w:abstractNumId w:val="20"/>
  </w:num>
  <w:num w:numId="2">
    <w:abstractNumId w:val="4"/>
  </w:num>
  <w:num w:numId="3">
    <w:abstractNumId w:val="15"/>
  </w:num>
  <w:num w:numId="4">
    <w:abstractNumId w:val="23"/>
  </w:num>
  <w:num w:numId="5">
    <w:abstractNumId w:val="26"/>
  </w:num>
  <w:num w:numId="6">
    <w:abstractNumId w:val="5"/>
  </w:num>
  <w:num w:numId="7">
    <w:abstractNumId w:val="25"/>
  </w:num>
  <w:num w:numId="8">
    <w:abstractNumId w:val="24"/>
  </w:num>
  <w:num w:numId="9">
    <w:abstractNumId w:val="17"/>
  </w:num>
  <w:num w:numId="10">
    <w:abstractNumId w:val="16"/>
  </w:num>
  <w:num w:numId="11">
    <w:abstractNumId w:val="28"/>
  </w:num>
  <w:num w:numId="12">
    <w:abstractNumId w:val="19"/>
  </w:num>
  <w:num w:numId="13">
    <w:abstractNumId w:val="11"/>
  </w:num>
  <w:num w:numId="14">
    <w:abstractNumId w:val="13"/>
  </w:num>
  <w:num w:numId="15">
    <w:abstractNumId w:val="29"/>
  </w:num>
  <w:num w:numId="16">
    <w:abstractNumId w:val="10"/>
  </w:num>
  <w:num w:numId="17">
    <w:abstractNumId w:val="7"/>
  </w:num>
  <w:num w:numId="18">
    <w:abstractNumId w:val="9"/>
  </w:num>
  <w:num w:numId="19">
    <w:abstractNumId w:val="3"/>
  </w:num>
  <w:num w:numId="20">
    <w:abstractNumId w:val="14"/>
  </w:num>
  <w:num w:numId="21">
    <w:abstractNumId w:val="1"/>
  </w:num>
  <w:num w:numId="22">
    <w:abstractNumId w:val="12"/>
  </w:num>
  <w:num w:numId="23">
    <w:abstractNumId w:val="22"/>
  </w:num>
  <w:num w:numId="24">
    <w:abstractNumId w:val="27"/>
  </w:num>
  <w:num w:numId="25">
    <w:abstractNumId w:val="8"/>
  </w:num>
  <w:num w:numId="26">
    <w:abstractNumId w:val="6"/>
  </w:num>
  <w:num w:numId="27">
    <w:abstractNumId w:val="2"/>
  </w:num>
  <w:num w:numId="28">
    <w:abstractNumId w:val="21"/>
  </w:num>
  <w:num w:numId="29">
    <w:abstractNumId w:val="0"/>
  </w:num>
  <w:num w:numId="30">
    <w:abstractNumId w:val="1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4F1"/>
    <w:rsid w:val="0000121F"/>
    <w:rsid w:val="0000318E"/>
    <w:rsid w:val="00003CBB"/>
    <w:rsid w:val="000041C8"/>
    <w:rsid w:val="000041D3"/>
    <w:rsid w:val="00004D82"/>
    <w:rsid w:val="00004F4D"/>
    <w:rsid w:val="000055C2"/>
    <w:rsid w:val="00007A92"/>
    <w:rsid w:val="00010690"/>
    <w:rsid w:val="00011AB6"/>
    <w:rsid w:val="000124E5"/>
    <w:rsid w:val="00012D49"/>
    <w:rsid w:val="00013274"/>
    <w:rsid w:val="0001416D"/>
    <w:rsid w:val="00015026"/>
    <w:rsid w:val="00020961"/>
    <w:rsid w:val="00024055"/>
    <w:rsid w:val="00025182"/>
    <w:rsid w:val="0002752F"/>
    <w:rsid w:val="0003177E"/>
    <w:rsid w:val="000326BC"/>
    <w:rsid w:val="00032E6A"/>
    <w:rsid w:val="00034E0A"/>
    <w:rsid w:val="00034E9C"/>
    <w:rsid w:val="00034EBD"/>
    <w:rsid w:val="0003510F"/>
    <w:rsid w:val="00042903"/>
    <w:rsid w:val="0004338B"/>
    <w:rsid w:val="00045193"/>
    <w:rsid w:val="00045BFB"/>
    <w:rsid w:val="00050428"/>
    <w:rsid w:val="00052E16"/>
    <w:rsid w:val="00054316"/>
    <w:rsid w:val="000546B5"/>
    <w:rsid w:val="00054F5A"/>
    <w:rsid w:val="00055A23"/>
    <w:rsid w:val="00056682"/>
    <w:rsid w:val="00056700"/>
    <w:rsid w:val="0005688B"/>
    <w:rsid w:val="000606FF"/>
    <w:rsid w:val="00060D91"/>
    <w:rsid w:val="000626FF"/>
    <w:rsid w:val="00063EB8"/>
    <w:rsid w:val="0006422B"/>
    <w:rsid w:val="00064246"/>
    <w:rsid w:val="00064373"/>
    <w:rsid w:val="00064708"/>
    <w:rsid w:val="000654AA"/>
    <w:rsid w:val="00066555"/>
    <w:rsid w:val="00070392"/>
    <w:rsid w:val="00071471"/>
    <w:rsid w:val="000724F0"/>
    <w:rsid w:val="00072A1E"/>
    <w:rsid w:val="000731F2"/>
    <w:rsid w:val="000736D3"/>
    <w:rsid w:val="00073BFB"/>
    <w:rsid w:val="00076840"/>
    <w:rsid w:val="000774D5"/>
    <w:rsid w:val="00080165"/>
    <w:rsid w:val="000868DF"/>
    <w:rsid w:val="00090595"/>
    <w:rsid w:val="0009073D"/>
    <w:rsid w:val="00092198"/>
    <w:rsid w:val="00092652"/>
    <w:rsid w:val="0009299A"/>
    <w:rsid w:val="00092A48"/>
    <w:rsid w:val="00092CE9"/>
    <w:rsid w:val="00094D18"/>
    <w:rsid w:val="00095880"/>
    <w:rsid w:val="0009589B"/>
    <w:rsid w:val="00095EB4"/>
    <w:rsid w:val="000966BA"/>
    <w:rsid w:val="0009699E"/>
    <w:rsid w:val="000A0A7A"/>
    <w:rsid w:val="000A17E5"/>
    <w:rsid w:val="000A1973"/>
    <w:rsid w:val="000A1F5D"/>
    <w:rsid w:val="000A3E79"/>
    <w:rsid w:val="000A4CC5"/>
    <w:rsid w:val="000A758B"/>
    <w:rsid w:val="000B0A4E"/>
    <w:rsid w:val="000B0F43"/>
    <w:rsid w:val="000B294E"/>
    <w:rsid w:val="000B30BB"/>
    <w:rsid w:val="000B40D3"/>
    <w:rsid w:val="000B5CF9"/>
    <w:rsid w:val="000B6863"/>
    <w:rsid w:val="000B6A6C"/>
    <w:rsid w:val="000C01D0"/>
    <w:rsid w:val="000C0467"/>
    <w:rsid w:val="000C0CF0"/>
    <w:rsid w:val="000C0DFC"/>
    <w:rsid w:val="000C19E1"/>
    <w:rsid w:val="000C2582"/>
    <w:rsid w:val="000C390D"/>
    <w:rsid w:val="000C4C48"/>
    <w:rsid w:val="000C5777"/>
    <w:rsid w:val="000C5E60"/>
    <w:rsid w:val="000D02DC"/>
    <w:rsid w:val="000D0CEA"/>
    <w:rsid w:val="000D2156"/>
    <w:rsid w:val="000D3B39"/>
    <w:rsid w:val="000D40D1"/>
    <w:rsid w:val="000D5ED3"/>
    <w:rsid w:val="000D6617"/>
    <w:rsid w:val="000D6A52"/>
    <w:rsid w:val="000D7E82"/>
    <w:rsid w:val="000E1BA5"/>
    <w:rsid w:val="000E222F"/>
    <w:rsid w:val="000E3F58"/>
    <w:rsid w:val="000E4098"/>
    <w:rsid w:val="000E4726"/>
    <w:rsid w:val="000E4A1F"/>
    <w:rsid w:val="000E7D74"/>
    <w:rsid w:val="000F0D66"/>
    <w:rsid w:val="000F464C"/>
    <w:rsid w:val="000F4699"/>
    <w:rsid w:val="000F4C7D"/>
    <w:rsid w:val="000F532E"/>
    <w:rsid w:val="000F560C"/>
    <w:rsid w:val="000F6D5F"/>
    <w:rsid w:val="000F7C25"/>
    <w:rsid w:val="00100408"/>
    <w:rsid w:val="00100C20"/>
    <w:rsid w:val="00100EEB"/>
    <w:rsid w:val="00106BBD"/>
    <w:rsid w:val="00106E51"/>
    <w:rsid w:val="00107A38"/>
    <w:rsid w:val="00110C39"/>
    <w:rsid w:val="00111081"/>
    <w:rsid w:val="001128E7"/>
    <w:rsid w:val="00114173"/>
    <w:rsid w:val="00115317"/>
    <w:rsid w:val="001165C6"/>
    <w:rsid w:val="00122CBE"/>
    <w:rsid w:val="001231C1"/>
    <w:rsid w:val="00123A7C"/>
    <w:rsid w:val="001247EA"/>
    <w:rsid w:val="00124C86"/>
    <w:rsid w:val="00124E8A"/>
    <w:rsid w:val="00125185"/>
    <w:rsid w:val="0012543D"/>
    <w:rsid w:val="0012577B"/>
    <w:rsid w:val="001258C3"/>
    <w:rsid w:val="00125B44"/>
    <w:rsid w:val="00125B74"/>
    <w:rsid w:val="00125D1E"/>
    <w:rsid w:val="001265AB"/>
    <w:rsid w:val="0013164A"/>
    <w:rsid w:val="001349A4"/>
    <w:rsid w:val="0013535A"/>
    <w:rsid w:val="00137227"/>
    <w:rsid w:val="00137CDA"/>
    <w:rsid w:val="00137F20"/>
    <w:rsid w:val="001404C7"/>
    <w:rsid w:val="0014089A"/>
    <w:rsid w:val="001409D1"/>
    <w:rsid w:val="00142DA0"/>
    <w:rsid w:val="00142DDD"/>
    <w:rsid w:val="00145BE0"/>
    <w:rsid w:val="00145BEE"/>
    <w:rsid w:val="00145DB9"/>
    <w:rsid w:val="001467E0"/>
    <w:rsid w:val="00147492"/>
    <w:rsid w:val="00150017"/>
    <w:rsid w:val="001502DF"/>
    <w:rsid w:val="0015032C"/>
    <w:rsid w:val="0015338C"/>
    <w:rsid w:val="001544CE"/>
    <w:rsid w:val="00154A70"/>
    <w:rsid w:val="00156C3B"/>
    <w:rsid w:val="00157237"/>
    <w:rsid w:val="00166BD8"/>
    <w:rsid w:val="00166FA2"/>
    <w:rsid w:val="00167683"/>
    <w:rsid w:val="00167C13"/>
    <w:rsid w:val="00167E41"/>
    <w:rsid w:val="00171271"/>
    <w:rsid w:val="001721C0"/>
    <w:rsid w:val="00177263"/>
    <w:rsid w:val="00181F04"/>
    <w:rsid w:val="00182464"/>
    <w:rsid w:val="001825BB"/>
    <w:rsid w:val="00183793"/>
    <w:rsid w:val="00186F2A"/>
    <w:rsid w:val="00187A42"/>
    <w:rsid w:val="00187D28"/>
    <w:rsid w:val="001910B9"/>
    <w:rsid w:val="0019189E"/>
    <w:rsid w:val="00195A91"/>
    <w:rsid w:val="00195C88"/>
    <w:rsid w:val="00196311"/>
    <w:rsid w:val="001967D3"/>
    <w:rsid w:val="00196BFA"/>
    <w:rsid w:val="00197996"/>
    <w:rsid w:val="001A001F"/>
    <w:rsid w:val="001A0B89"/>
    <w:rsid w:val="001A40B6"/>
    <w:rsid w:val="001A47A5"/>
    <w:rsid w:val="001A4B87"/>
    <w:rsid w:val="001A4E2F"/>
    <w:rsid w:val="001A54FE"/>
    <w:rsid w:val="001A68D8"/>
    <w:rsid w:val="001A73B7"/>
    <w:rsid w:val="001A7EE0"/>
    <w:rsid w:val="001B0FAD"/>
    <w:rsid w:val="001B3B21"/>
    <w:rsid w:val="001B40FB"/>
    <w:rsid w:val="001B4A3D"/>
    <w:rsid w:val="001B4B77"/>
    <w:rsid w:val="001B4B9A"/>
    <w:rsid w:val="001B5124"/>
    <w:rsid w:val="001B53A6"/>
    <w:rsid w:val="001B59DD"/>
    <w:rsid w:val="001C0C6A"/>
    <w:rsid w:val="001C2DF7"/>
    <w:rsid w:val="001C41D8"/>
    <w:rsid w:val="001C45E0"/>
    <w:rsid w:val="001C60AC"/>
    <w:rsid w:val="001C6182"/>
    <w:rsid w:val="001D1C18"/>
    <w:rsid w:val="001D28F1"/>
    <w:rsid w:val="001D2EBA"/>
    <w:rsid w:val="001D34D4"/>
    <w:rsid w:val="001D4E82"/>
    <w:rsid w:val="001D5430"/>
    <w:rsid w:val="001D66DF"/>
    <w:rsid w:val="001E3612"/>
    <w:rsid w:val="001E43ED"/>
    <w:rsid w:val="001E544C"/>
    <w:rsid w:val="001E54DA"/>
    <w:rsid w:val="001E6086"/>
    <w:rsid w:val="001E6C4C"/>
    <w:rsid w:val="001E6D0E"/>
    <w:rsid w:val="001E78B2"/>
    <w:rsid w:val="001F014A"/>
    <w:rsid w:val="001F15F4"/>
    <w:rsid w:val="001F1727"/>
    <w:rsid w:val="001F285D"/>
    <w:rsid w:val="001F2FFA"/>
    <w:rsid w:val="001F36F0"/>
    <w:rsid w:val="001F402C"/>
    <w:rsid w:val="001F4486"/>
    <w:rsid w:val="001F5561"/>
    <w:rsid w:val="001F6AF6"/>
    <w:rsid w:val="00201038"/>
    <w:rsid w:val="00202185"/>
    <w:rsid w:val="002021D5"/>
    <w:rsid w:val="00202FE7"/>
    <w:rsid w:val="00203378"/>
    <w:rsid w:val="00203D26"/>
    <w:rsid w:val="00204E7B"/>
    <w:rsid w:val="00205C10"/>
    <w:rsid w:val="00207B98"/>
    <w:rsid w:val="002108F8"/>
    <w:rsid w:val="00212B76"/>
    <w:rsid w:val="0021327D"/>
    <w:rsid w:val="002144D6"/>
    <w:rsid w:val="002148BC"/>
    <w:rsid w:val="002156D9"/>
    <w:rsid w:val="00216906"/>
    <w:rsid w:val="00216B8B"/>
    <w:rsid w:val="00216F42"/>
    <w:rsid w:val="002214BC"/>
    <w:rsid w:val="00222B49"/>
    <w:rsid w:val="00223122"/>
    <w:rsid w:val="00223152"/>
    <w:rsid w:val="002272DE"/>
    <w:rsid w:val="002308B7"/>
    <w:rsid w:val="00231ED6"/>
    <w:rsid w:val="00232340"/>
    <w:rsid w:val="0023330F"/>
    <w:rsid w:val="00236486"/>
    <w:rsid w:val="002374D7"/>
    <w:rsid w:val="00240B71"/>
    <w:rsid w:val="002412F0"/>
    <w:rsid w:val="00241BF9"/>
    <w:rsid w:val="00242DE7"/>
    <w:rsid w:val="00246069"/>
    <w:rsid w:val="00246440"/>
    <w:rsid w:val="0024682A"/>
    <w:rsid w:val="002469A4"/>
    <w:rsid w:val="00246B64"/>
    <w:rsid w:val="00246F7C"/>
    <w:rsid w:val="00247004"/>
    <w:rsid w:val="00247C16"/>
    <w:rsid w:val="00250BEB"/>
    <w:rsid w:val="0025125C"/>
    <w:rsid w:val="00252CC8"/>
    <w:rsid w:val="00253F40"/>
    <w:rsid w:val="00255D8D"/>
    <w:rsid w:val="002563D5"/>
    <w:rsid w:val="002569B8"/>
    <w:rsid w:val="00256BDC"/>
    <w:rsid w:val="00256ED2"/>
    <w:rsid w:val="002578D3"/>
    <w:rsid w:val="00260063"/>
    <w:rsid w:val="0026254A"/>
    <w:rsid w:val="00262EE0"/>
    <w:rsid w:val="00262F98"/>
    <w:rsid w:val="002632E2"/>
    <w:rsid w:val="002664F3"/>
    <w:rsid w:val="00267200"/>
    <w:rsid w:val="002710E8"/>
    <w:rsid w:val="00276788"/>
    <w:rsid w:val="00276B01"/>
    <w:rsid w:val="0027727F"/>
    <w:rsid w:val="002775A4"/>
    <w:rsid w:val="00281960"/>
    <w:rsid w:val="002831BE"/>
    <w:rsid w:val="002845E5"/>
    <w:rsid w:val="00286BA9"/>
    <w:rsid w:val="00286EDA"/>
    <w:rsid w:val="002870D3"/>
    <w:rsid w:val="0029042F"/>
    <w:rsid w:val="00290D2C"/>
    <w:rsid w:val="00291D01"/>
    <w:rsid w:val="002930D0"/>
    <w:rsid w:val="00294CDD"/>
    <w:rsid w:val="00294D89"/>
    <w:rsid w:val="00295062"/>
    <w:rsid w:val="00295A28"/>
    <w:rsid w:val="00295F24"/>
    <w:rsid w:val="00295FDA"/>
    <w:rsid w:val="002A2027"/>
    <w:rsid w:val="002A2748"/>
    <w:rsid w:val="002A3679"/>
    <w:rsid w:val="002A39A8"/>
    <w:rsid w:val="002A461D"/>
    <w:rsid w:val="002A5A1E"/>
    <w:rsid w:val="002A620F"/>
    <w:rsid w:val="002A7C48"/>
    <w:rsid w:val="002B0BC7"/>
    <w:rsid w:val="002B0E8F"/>
    <w:rsid w:val="002B15AE"/>
    <w:rsid w:val="002B3ACA"/>
    <w:rsid w:val="002B3DD0"/>
    <w:rsid w:val="002B4693"/>
    <w:rsid w:val="002B619C"/>
    <w:rsid w:val="002B6B92"/>
    <w:rsid w:val="002B7E80"/>
    <w:rsid w:val="002C08E5"/>
    <w:rsid w:val="002C135E"/>
    <w:rsid w:val="002C266A"/>
    <w:rsid w:val="002C2C5B"/>
    <w:rsid w:val="002C4BAA"/>
    <w:rsid w:val="002C4DB4"/>
    <w:rsid w:val="002C5A3E"/>
    <w:rsid w:val="002C6BD6"/>
    <w:rsid w:val="002C6BDF"/>
    <w:rsid w:val="002D18A0"/>
    <w:rsid w:val="002D499A"/>
    <w:rsid w:val="002D4BB4"/>
    <w:rsid w:val="002D749E"/>
    <w:rsid w:val="002E006B"/>
    <w:rsid w:val="002E1ADC"/>
    <w:rsid w:val="002E27E9"/>
    <w:rsid w:val="002E4CB2"/>
    <w:rsid w:val="002E51F2"/>
    <w:rsid w:val="002E521C"/>
    <w:rsid w:val="002E7144"/>
    <w:rsid w:val="002F0018"/>
    <w:rsid w:val="002F3212"/>
    <w:rsid w:val="002F33B2"/>
    <w:rsid w:val="002F3579"/>
    <w:rsid w:val="002F3E6E"/>
    <w:rsid w:val="002F5761"/>
    <w:rsid w:val="002F6EA4"/>
    <w:rsid w:val="002F7B09"/>
    <w:rsid w:val="00300FDF"/>
    <w:rsid w:val="00301D88"/>
    <w:rsid w:val="00302AEE"/>
    <w:rsid w:val="00302FA1"/>
    <w:rsid w:val="003031D5"/>
    <w:rsid w:val="003044CC"/>
    <w:rsid w:val="003073DB"/>
    <w:rsid w:val="003074BD"/>
    <w:rsid w:val="00311FB1"/>
    <w:rsid w:val="00313565"/>
    <w:rsid w:val="00313BB5"/>
    <w:rsid w:val="0031595F"/>
    <w:rsid w:val="00315B1E"/>
    <w:rsid w:val="00316A5D"/>
    <w:rsid w:val="003170E8"/>
    <w:rsid w:val="003207ED"/>
    <w:rsid w:val="00321BB8"/>
    <w:rsid w:val="003237B1"/>
    <w:rsid w:val="00323959"/>
    <w:rsid w:val="00323A5A"/>
    <w:rsid w:val="00323EE9"/>
    <w:rsid w:val="00326DF7"/>
    <w:rsid w:val="00330A88"/>
    <w:rsid w:val="00330F1C"/>
    <w:rsid w:val="003318EF"/>
    <w:rsid w:val="00333162"/>
    <w:rsid w:val="003334D2"/>
    <w:rsid w:val="00333FBD"/>
    <w:rsid w:val="00335A4C"/>
    <w:rsid w:val="00336BDC"/>
    <w:rsid w:val="00337C2F"/>
    <w:rsid w:val="00337E1B"/>
    <w:rsid w:val="00340500"/>
    <w:rsid w:val="00340C8F"/>
    <w:rsid w:val="00340F94"/>
    <w:rsid w:val="003417A0"/>
    <w:rsid w:val="003419A2"/>
    <w:rsid w:val="003419D3"/>
    <w:rsid w:val="00342260"/>
    <w:rsid w:val="0034229F"/>
    <w:rsid w:val="00343FAC"/>
    <w:rsid w:val="00347619"/>
    <w:rsid w:val="00347866"/>
    <w:rsid w:val="00347E2E"/>
    <w:rsid w:val="00351DDB"/>
    <w:rsid w:val="003530A5"/>
    <w:rsid w:val="00353476"/>
    <w:rsid w:val="003535C9"/>
    <w:rsid w:val="00354650"/>
    <w:rsid w:val="0035477B"/>
    <w:rsid w:val="003555B7"/>
    <w:rsid w:val="00357DC9"/>
    <w:rsid w:val="0036105C"/>
    <w:rsid w:val="00361AF1"/>
    <w:rsid w:val="00362286"/>
    <w:rsid w:val="00362A51"/>
    <w:rsid w:val="00362B4F"/>
    <w:rsid w:val="003644BF"/>
    <w:rsid w:val="00365E35"/>
    <w:rsid w:val="00366B12"/>
    <w:rsid w:val="00366D4E"/>
    <w:rsid w:val="003671F7"/>
    <w:rsid w:val="00367C28"/>
    <w:rsid w:val="00367E03"/>
    <w:rsid w:val="00370E89"/>
    <w:rsid w:val="003725C4"/>
    <w:rsid w:val="003735FA"/>
    <w:rsid w:val="0037391A"/>
    <w:rsid w:val="00373DCB"/>
    <w:rsid w:val="0038008E"/>
    <w:rsid w:val="00380810"/>
    <w:rsid w:val="00381AD9"/>
    <w:rsid w:val="0038387E"/>
    <w:rsid w:val="003845F3"/>
    <w:rsid w:val="00385AD0"/>
    <w:rsid w:val="00387CB9"/>
    <w:rsid w:val="00392C64"/>
    <w:rsid w:val="00392D75"/>
    <w:rsid w:val="003937AF"/>
    <w:rsid w:val="003943CF"/>
    <w:rsid w:val="00395EC3"/>
    <w:rsid w:val="00396470"/>
    <w:rsid w:val="00397637"/>
    <w:rsid w:val="003A0B8C"/>
    <w:rsid w:val="003A3047"/>
    <w:rsid w:val="003A3B3D"/>
    <w:rsid w:val="003A3B54"/>
    <w:rsid w:val="003A4B43"/>
    <w:rsid w:val="003A4C7D"/>
    <w:rsid w:val="003A4FA1"/>
    <w:rsid w:val="003A7F31"/>
    <w:rsid w:val="003B0260"/>
    <w:rsid w:val="003B1B93"/>
    <w:rsid w:val="003B276D"/>
    <w:rsid w:val="003B2EED"/>
    <w:rsid w:val="003B568C"/>
    <w:rsid w:val="003B620E"/>
    <w:rsid w:val="003C0986"/>
    <w:rsid w:val="003C2118"/>
    <w:rsid w:val="003C2175"/>
    <w:rsid w:val="003C54E3"/>
    <w:rsid w:val="003C72F6"/>
    <w:rsid w:val="003C759A"/>
    <w:rsid w:val="003D0B0B"/>
    <w:rsid w:val="003D0BFA"/>
    <w:rsid w:val="003D2511"/>
    <w:rsid w:val="003D2C8F"/>
    <w:rsid w:val="003D529F"/>
    <w:rsid w:val="003D5E80"/>
    <w:rsid w:val="003D6528"/>
    <w:rsid w:val="003E1AE7"/>
    <w:rsid w:val="003E402D"/>
    <w:rsid w:val="003E4170"/>
    <w:rsid w:val="003F0556"/>
    <w:rsid w:val="003F2224"/>
    <w:rsid w:val="003F3549"/>
    <w:rsid w:val="003F3882"/>
    <w:rsid w:val="003F4D8F"/>
    <w:rsid w:val="003F5A12"/>
    <w:rsid w:val="003F6839"/>
    <w:rsid w:val="003F7A2B"/>
    <w:rsid w:val="00401295"/>
    <w:rsid w:val="004017FA"/>
    <w:rsid w:val="0040287E"/>
    <w:rsid w:val="00402B24"/>
    <w:rsid w:val="00403CDB"/>
    <w:rsid w:val="00406A3C"/>
    <w:rsid w:val="00412059"/>
    <w:rsid w:val="00414277"/>
    <w:rsid w:val="00416682"/>
    <w:rsid w:val="00417FA4"/>
    <w:rsid w:val="00421BCD"/>
    <w:rsid w:val="00421D60"/>
    <w:rsid w:val="0042214C"/>
    <w:rsid w:val="00423125"/>
    <w:rsid w:val="004236CA"/>
    <w:rsid w:val="004238F5"/>
    <w:rsid w:val="00423F22"/>
    <w:rsid w:val="00427097"/>
    <w:rsid w:val="00427D99"/>
    <w:rsid w:val="00431158"/>
    <w:rsid w:val="004327F5"/>
    <w:rsid w:val="00433984"/>
    <w:rsid w:val="00434596"/>
    <w:rsid w:val="00435FB1"/>
    <w:rsid w:val="00436F03"/>
    <w:rsid w:val="00437DF7"/>
    <w:rsid w:val="00442D68"/>
    <w:rsid w:val="00443E6F"/>
    <w:rsid w:val="00445EE6"/>
    <w:rsid w:val="00446A66"/>
    <w:rsid w:val="004479E6"/>
    <w:rsid w:val="00447B95"/>
    <w:rsid w:val="00451EB6"/>
    <w:rsid w:val="00452CF4"/>
    <w:rsid w:val="004561B7"/>
    <w:rsid w:val="0045738F"/>
    <w:rsid w:val="004578E9"/>
    <w:rsid w:val="00460C15"/>
    <w:rsid w:val="00461A55"/>
    <w:rsid w:val="00461F33"/>
    <w:rsid w:val="00462844"/>
    <w:rsid w:val="00464010"/>
    <w:rsid w:val="00464488"/>
    <w:rsid w:val="00465063"/>
    <w:rsid w:val="00470EF2"/>
    <w:rsid w:val="00471052"/>
    <w:rsid w:val="00474630"/>
    <w:rsid w:val="00474B40"/>
    <w:rsid w:val="00474CF7"/>
    <w:rsid w:val="00475134"/>
    <w:rsid w:val="00475A14"/>
    <w:rsid w:val="00475AEA"/>
    <w:rsid w:val="00476728"/>
    <w:rsid w:val="00477458"/>
    <w:rsid w:val="00480D9F"/>
    <w:rsid w:val="00483EDD"/>
    <w:rsid w:val="00486443"/>
    <w:rsid w:val="00486F63"/>
    <w:rsid w:val="0048789E"/>
    <w:rsid w:val="0049066D"/>
    <w:rsid w:val="004912AD"/>
    <w:rsid w:val="004938A0"/>
    <w:rsid w:val="004938DB"/>
    <w:rsid w:val="00496D5B"/>
    <w:rsid w:val="004972EE"/>
    <w:rsid w:val="004A08B8"/>
    <w:rsid w:val="004A1F2A"/>
    <w:rsid w:val="004A281E"/>
    <w:rsid w:val="004A346F"/>
    <w:rsid w:val="004A376B"/>
    <w:rsid w:val="004A3EC0"/>
    <w:rsid w:val="004A4865"/>
    <w:rsid w:val="004A4EC0"/>
    <w:rsid w:val="004A64AD"/>
    <w:rsid w:val="004A6FD8"/>
    <w:rsid w:val="004A7547"/>
    <w:rsid w:val="004B0C67"/>
    <w:rsid w:val="004B11DF"/>
    <w:rsid w:val="004B4076"/>
    <w:rsid w:val="004B4B7A"/>
    <w:rsid w:val="004C0568"/>
    <w:rsid w:val="004C0D62"/>
    <w:rsid w:val="004C290C"/>
    <w:rsid w:val="004C305F"/>
    <w:rsid w:val="004C4907"/>
    <w:rsid w:val="004C6DA2"/>
    <w:rsid w:val="004D0008"/>
    <w:rsid w:val="004D5A93"/>
    <w:rsid w:val="004D685E"/>
    <w:rsid w:val="004D6B23"/>
    <w:rsid w:val="004D72FC"/>
    <w:rsid w:val="004D747A"/>
    <w:rsid w:val="004E1064"/>
    <w:rsid w:val="004E1547"/>
    <w:rsid w:val="004E1BE8"/>
    <w:rsid w:val="004E269E"/>
    <w:rsid w:val="004E29EB"/>
    <w:rsid w:val="004E3DCD"/>
    <w:rsid w:val="004E56A8"/>
    <w:rsid w:val="004F0213"/>
    <w:rsid w:val="004F02B5"/>
    <w:rsid w:val="004F19F1"/>
    <w:rsid w:val="004F4CB1"/>
    <w:rsid w:val="004F5108"/>
    <w:rsid w:val="004F566F"/>
    <w:rsid w:val="004F68AE"/>
    <w:rsid w:val="004F7824"/>
    <w:rsid w:val="0050078E"/>
    <w:rsid w:val="005009FA"/>
    <w:rsid w:val="005012E8"/>
    <w:rsid w:val="00504DA4"/>
    <w:rsid w:val="005051B9"/>
    <w:rsid w:val="00506FBF"/>
    <w:rsid w:val="00507FCD"/>
    <w:rsid w:val="00511075"/>
    <w:rsid w:val="00511796"/>
    <w:rsid w:val="00511D85"/>
    <w:rsid w:val="00513851"/>
    <w:rsid w:val="00514F6F"/>
    <w:rsid w:val="00515E0B"/>
    <w:rsid w:val="00516D46"/>
    <w:rsid w:val="005204B2"/>
    <w:rsid w:val="005214D0"/>
    <w:rsid w:val="005221A0"/>
    <w:rsid w:val="005232C5"/>
    <w:rsid w:val="00523D9F"/>
    <w:rsid w:val="00524002"/>
    <w:rsid w:val="00524142"/>
    <w:rsid w:val="00524FDE"/>
    <w:rsid w:val="0052558B"/>
    <w:rsid w:val="005260F2"/>
    <w:rsid w:val="005261A9"/>
    <w:rsid w:val="00526420"/>
    <w:rsid w:val="00527ABF"/>
    <w:rsid w:val="005331B1"/>
    <w:rsid w:val="0053354D"/>
    <w:rsid w:val="00534112"/>
    <w:rsid w:val="0053472D"/>
    <w:rsid w:val="005350F6"/>
    <w:rsid w:val="005357C9"/>
    <w:rsid w:val="0053690D"/>
    <w:rsid w:val="00536913"/>
    <w:rsid w:val="00536DB7"/>
    <w:rsid w:val="005379B0"/>
    <w:rsid w:val="005404EE"/>
    <w:rsid w:val="00541867"/>
    <w:rsid w:val="00543226"/>
    <w:rsid w:val="005434AC"/>
    <w:rsid w:val="00544EE5"/>
    <w:rsid w:val="00546AFE"/>
    <w:rsid w:val="005502C6"/>
    <w:rsid w:val="0055055B"/>
    <w:rsid w:val="00550ABE"/>
    <w:rsid w:val="00551B11"/>
    <w:rsid w:val="00556479"/>
    <w:rsid w:val="00556BA7"/>
    <w:rsid w:val="00557AE5"/>
    <w:rsid w:val="00560218"/>
    <w:rsid w:val="0056122E"/>
    <w:rsid w:val="00561638"/>
    <w:rsid w:val="00562BB1"/>
    <w:rsid w:val="00563B6B"/>
    <w:rsid w:val="00563EE0"/>
    <w:rsid w:val="0056410F"/>
    <w:rsid w:val="005722ED"/>
    <w:rsid w:val="00572B7C"/>
    <w:rsid w:val="00573752"/>
    <w:rsid w:val="00573BC5"/>
    <w:rsid w:val="005746C6"/>
    <w:rsid w:val="005767D9"/>
    <w:rsid w:val="005806A9"/>
    <w:rsid w:val="00580B98"/>
    <w:rsid w:val="00580CF2"/>
    <w:rsid w:val="00581FBE"/>
    <w:rsid w:val="00582275"/>
    <w:rsid w:val="0058227A"/>
    <w:rsid w:val="00583D2C"/>
    <w:rsid w:val="005841F3"/>
    <w:rsid w:val="00584D0F"/>
    <w:rsid w:val="00584D64"/>
    <w:rsid w:val="00586179"/>
    <w:rsid w:val="00586C43"/>
    <w:rsid w:val="005911B7"/>
    <w:rsid w:val="005924E8"/>
    <w:rsid w:val="00593A4D"/>
    <w:rsid w:val="00593F3B"/>
    <w:rsid w:val="005962F5"/>
    <w:rsid w:val="00596FED"/>
    <w:rsid w:val="005A0D24"/>
    <w:rsid w:val="005A0D79"/>
    <w:rsid w:val="005A12F5"/>
    <w:rsid w:val="005A236B"/>
    <w:rsid w:val="005A39EE"/>
    <w:rsid w:val="005A60DB"/>
    <w:rsid w:val="005A6C09"/>
    <w:rsid w:val="005A736B"/>
    <w:rsid w:val="005B01FB"/>
    <w:rsid w:val="005B13C7"/>
    <w:rsid w:val="005B3521"/>
    <w:rsid w:val="005B385D"/>
    <w:rsid w:val="005B4831"/>
    <w:rsid w:val="005B60B9"/>
    <w:rsid w:val="005B6868"/>
    <w:rsid w:val="005B7CF5"/>
    <w:rsid w:val="005C0C00"/>
    <w:rsid w:val="005C1B97"/>
    <w:rsid w:val="005C2B1E"/>
    <w:rsid w:val="005C3385"/>
    <w:rsid w:val="005C43CD"/>
    <w:rsid w:val="005C49BA"/>
    <w:rsid w:val="005C4FA0"/>
    <w:rsid w:val="005C6746"/>
    <w:rsid w:val="005C6D87"/>
    <w:rsid w:val="005D0366"/>
    <w:rsid w:val="005D0AAA"/>
    <w:rsid w:val="005D0BE5"/>
    <w:rsid w:val="005D3AE7"/>
    <w:rsid w:val="005D4745"/>
    <w:rsid w:val="005D5997"/>
    <w:rsid w:val="005D5E3F"/>
    <w:rsid w:val="005E0B5F"/>
    <w:rsid w:val="005E0ECD"/>
    <w:rsid w:val="005E2802"/>
    <w:rsid w:val="005E4347"/>
    <w:rsid w:val="005E58FC"/>
    <w:rsid w:val="005E6938"/>
    <w:rsid w:val="005F1FF7"/>
    <w:rsid w:val="005F3ABF"/>
    <w:rsid w:val="005F43EB"/>
    <w:rsid w:val="005F4AC0"/>
    <w:rsid w:val="005F4D7B"/>
    <w:rsid w:val="005F6F07"/>
    <w:rsid w:val="005F78DA"/>
    <w:rsid w:val="006002C7"/>
    <w:rsid w:val="006004BE"/>
    <w:rsid w:val="00600974"/>
    <w:rsid w:val="00601424"/>
    <w:rsid w:val="00603B61"/>
    <w:rsid w:val="00605733"/>
    <w:rsid w:val="00614C32"/>
    <w:rsid w:val="00615224"/>
    <w:rsid w:val="006179CA"/>
    <w:rsid w:val="0062111A"/>
    <w:rsid w:val="006211CA"/>
    <w:rsid w:val="00623515"/>
    <w:rsid w:val="0062468A"/>
    <w:rsid w:val="00627AD4"/>
    <w:rsid w:val="00630ECA"/>
    <w:rsid w:val="00632D40"/>
    <w:rsid w:val="00634D8F"/>
    <w:rsid w:val="00635BFF"/>
    <w:rsid w:val="00635D13"/>
    <w:rsid w:val="0063631C"/>
    <w:rsid w:val="00636840"/>
    <w:rsid w:val="00641151"/>
    <w:rsid w:val="00642A37"/>
    <w:rsid w:val="00642C35"/>
    <w:rsid w:val="00643D41"/>
    <w:rsid w:val="00643DDD"/>
    <w:rsid w:val="00644083"/>
    <w:rsid w:val="006460FC"/>
    <w:rsid w:val="00646DAA"/>
    <w:rsid w:val="0064786B"/>
    <w:rsid w:val="00647975"/>
    <w:rsid w:val="00650EB9"/>
    <w:rsid w:val="00652ACD"/>
    <w:rsid w:val="00653A18"/>
    <w:rsid w:val="00655C02"/>
    <w:rsid w:val="00656CAD"/>
    <w:rsid w:val="006572A0"/>
    <w:rsid w:val="00657DF1"/>
    <w:rsid w:val="0066019E"/>
    <w:rsid w:val="006605F3"/>
    <w:rsid w:val="006607F9"/>
    <w:rsid w:val="0066177F"/>
    <w:rsid w:val="0066330B"/>
    <w:rsid w:val="00663F8F"/>
    <w:rsid w:val="00664E5D"/>
    <w:rsid w:val="006667E3"/>
    <w:rsid w:val="00666CE1"/>
    <w:rsid w:val="00666FD0"/>
    <w:rsid w:val="00667A15"/>
    <w:rsid w:val="00667D81"/>
    <w:rsid w:val="0067163F"/>
    <w:rsid w:val="00671E7C"/>
    <w:rsid w:val="00672F06"/>
    <w:rsid w:val="00674F4A"/>
    <w:rsid w:val="00675861"/>
    <w:rsid w:val="006806A0"/>
    <w:rsid w:val="006811CA"/>
    <w:rsid w:val="00682079"/>
    <w:rsid w:val="00682CA6"/>
    <w:rsid w:val="00682E6C"/>
    <w:rsid w:val="00686CB0"/>
    <w:rsid w:val="00686E9C"/>
    <w:rsid w:val="00687406"/>
    <w:rsid w:val="00690672"/>
    <w:rsid w:val="00694359"/>
    <w:rsid w:val="00696022"/>
    <w:rsid w:val="00697DEA"/>
    <w:rsid w:val="006A1F99"/>
    <w:rsid w:val="006A26EF"/>
    <w:rsid w:val="006A35FC"/>
    <w:rsid w:val="006B0DC6"/>
    <w:rsid w:val="006B11D7"/>
    <w:rsid w:val="006B1CCF"/>
    <w:rsid w:val="006B1D9D"/>
    <w:rsid w:val="006B373B"/>
    <w:rsid w:val="006C03DF"/>
    <w:rsid w:val="006C5FF4"/>
    <w:rsid w:val="006C7116"/>
    <w:rsid w:val="006D0B14"/>
    <w:rsid w:val="006D18D0"/>
    <w:rsid w:val="006D1AF7"/>
    <w:rsid w:val="006D2969"/>
    <w:rsid w:val="006D2A98"/>
    <w:rsid w:val="006D3F04"/>
    <w:rsid w:val="006D4A54"/>
    <w:rsid w:val="006D5722"/>
    <w:rsid w:val="006D6EEE"/>
    <w:rsid w:val="006D7427"/>
    <w:rsid w:val="006E1DD7"/>
    <w:rsid w:val="006E2137"/>
    <w:rsid w:val="006E297A"/>
    <w:rsid w:val="006E33F4"/>
    <w:rsid w:val="006E5561"/>
    <w:rsid w:val="006E55B4"/>
    <w:rsid w:val="006E68AE"/>
    <w:rsid w:val="006F0E62"/>
    <w:rsid w:val="006F127B"/>
    <w:rsid w:val="006F1FF3"/>
    <w:rsid w:val="006F259F"/>
    <w:rsid w:val="006F2A91"/>
    <w:rsid w:val="006F2F61"/>
    <w:rsid w:val="006F2FAD"/>
    <w:rsid w:val="006F2FE6"/>
    <w:rsid w:val="006F30C1"/>
    <w:rsid w:val="006F4EFF"/>
    <w:rsid w:val="006F53EB"/>
    <w:rsid w:val="006F6C16"/>
    <w:rsid w:val="006F7C05"/>
    <w:rsid w:val="007001DD"/>
    <w:rsid w:val="00705A4C"/>
    <w:rsid w:val="00710639"/>
    <w:rsid w:val="0071071C"/>
    <w:rsid w:val="00711E2B"/>
    <w:rsid w:val="00714BFC"/>
    <w:rsid w:val="0071520B"/>
    <w:rsid w:val="00716BDE"/>
    <w:rsid w:val="00716C02"/>
    <w:rsid w:val="00717EF8"/>
    <w:rsid w:val="00721B05"/>
    <w:rsid w:val="00722155"/>
    <w:rsid w:val="00722F28"/>
    <w:rsid w:val="00723C8C"/>
    <w:rsid w:val="007244EE"/>
    <w:rsid w:val="00724A04"/>
    <w:rsid w:val="0072505B"/>
    <w:rsid w:val="00725E7F"/>
    <w:rsid w:val="00730C21"/>
    <w:rsid w:val="00731A4D"/>
    <w:rsid w:val="00731FAA"/>
    <w:rsid w:val="0073272F"/>
    <w:rsid w:val="0073351C"/>
    <w:rsid w:val="007374CA"/>
    <w:rsid w:val="007374D6"/>
    <w:rsid w:val="00740259"/>
    <w:rsid w:val="00743117"/>
    <w:rsid w:val="00743253"/>
    <w:rsid w:val="00743A9A"/>
    <w:rsid w:val="00745D1C"/>
    <w:rsid w:val="00750070"/>
    <w:rsid w:val="0075068D"/>
    <w:rsid w:val="00750B78"/>
    <w:rsid w:val="00752626"/>
    <w:rsid w:val="00753009"/>
    <w:rsid w:val="00755D7A"/>
    <w:rsid w:val="00756070"/>
    <w:rsid w:val="00757EF7"/>
    <w:rsid w:val="0076003C"/>
    <w:rsid w:val="00761168"/>
    <w:rsid w:val="00761ECF"/>
    <w:rsid w:val="00762DF0"/>
    <w:rsid w:val="00765BD7"/>
    <w:rsid w:val="00765F28"/>
    <w:rsid w:val="007664F1"/>
    <w:rsid w:val="00766A09"/>
    <w:rsid w:val="00767E8E"/>
    <w:rsid w:val="00770C2C"/>
    <w:rsid w:val="0077116D"/>
    <w:rsid w:val="00771B71"/>
    <w:rsid w:val="00771F4B"/>
    <w:rsid w:val="00771F5C"/>
    <w:rsid w:val="00772940"/>
    <w:rsid w:val="00775443"/>
    <w:rsid w:val="00776CD4"/>
    <w:rsid w:val="00777334"/>
    <w:rsid w:val="00777370"/>
    <w:rsid w:val="00777705"/>
    <w:rsid w:val="0078056B"/>
    <w:rsid w:val="007837CC"/>
    <w:rsid w:val="0078608C"/>
    <w:rsid w:val="00786D96"/>
    <w:rsid w:val="00787FB7"/>
    <w:rsid w:val="00790286"/>
    <w:rsid w:val="00790601"/>
    <w:rsid w:val="00790E23"/>
    <w:rsid w:val="00791635"/>
    <w:rsid w:val="00793D34"/>
    <w:rsid w:val="00793ECC"/>
    <w:rsid w:val="007953E2"/>
    <w:rsid w:val="007963D5"/>
    <w:rsid w:val="007A05DF"/>
    <w:rsid w:val="007A159C"/>
    <w:rsid w:val="007A1E27"/>
    <w:rsid w:val="007A26E5"/>
    <w:rsid w:val="007A30E7"/>
    <w:rsid w:val="007A3840"/>
    <w:rsid w:val="007A4EBF"/>
    <w:rsid w:val="007A5842"/>
    <w:rsid w:val="007A68CF"/>
    <w:rsid w:val="007A6F4B"/>
    <w:rsid w:val="007A773B"/>
    <w:rsid w:val="007A7B4F"/>
    <w:rsid w:val="007B0816"/>
    <w:rsid w:val="007B12A7"/>
    <w:rsid w:val="007B2F83"/>
    <w:rsid w:val="007B405A"/>
    <w:rsid w:val="007B5C96"/>
    <w:rsid w:val="007B5DCE"/>
    <w:rsid w:val="007B6822"/>
    <w:rsid w:val="007C0599"/>
    <w:rsid w:val="007C072E"/>
    <w:rsid w:val="007C15ED"/>
    <w:rsid w:val="007C2137"/>
    <w:rsid w:val="007C3726"/>
    <w:rsid w:val="007C3919"/>
    <w:rsid w:val="007C6147"/>
    <w:rsid w:val="007C657D"/>
    <w:rsid w:val="007C7AD2"/>
    <w:rsid w:val="007D05D2"/>
    <w:rsid w:val="007D49A6"/>
    <w:rsid w:val="007D6E07"/>
    <w:rsid w:val="007D779B"/>
    <w:rsid w:val="007D7859"/>
    <w:rsid w:val="007D7D3E"/>
    <w:rsid w:val="007E0195"/>
    <w:rsid w:val="007E3DBA"/>
    <w:rsid w:val="007E534B"/>
    <w:rsid w:val="007E5654"/>
    <w:rsid w:val="007E5B3E"/>
    <w:rsid w:val="007F0307"/>
    <w:rsid w:val="007F07DA"/>
    <w:rsid w:val="007F099F"/>
    <w:rsid w:val="007F2BED"/>
    <w:rsid w:val="007F3456"/>
    <w:rsid w:val="007F4092"/>
    <w:rsid w:val="007F4D00"/>
    <w:rsid w:val="007F7E61"/>
    <w:rsid w:val="0080178D"/>
    <w:rsid w:val="00801B4E"/>
    <w:rsid w:val="00803B57"/>
    <w:rsid w:val="00803FDE"/>
    <w:rsid w:val="008043E6"/>
    <w:rsid w:val="00804DDD"/>
    <w:rsid w:val="00805833"/>
    <w:rsid w:val="00805D43"/>
    <w:rsid w:val="008060E2"/>
    <w:rsid w:val="00807F50"/>
    <w:rsid w:val="00810A83"/>
    <w:rsid w:val="00810DAD"/>
    <w:rsid w:val="00812086"/>
    <w:rsid w:val="00815E40"/>
    <w:rsid w:val="00816E8D"/>
    <w:rsid w:val="00817208"/>
    <w:rsid w:val="00817D7D"/>
    <w:rsid w:val="00820973"/>
    <w:rsid w:val="00822950"/>
    <w:rsid w:val="00824F1E"/>
    <w:rsid w:val="00830A85"/>
    <w:rsid w:val="00830C05"/>
    <w:rsid w:val="00833CC5"/>
    <w:rsid w:val="00835BA1"/>
    <w:rsid w:val="00835E40"/>
    <w:rsid w:val="00836C7D"/>
    <w:rsid w:val="00836EF5"/>
    <w:rsid w:val="00840B99"/>
    <w:rsid w:val="00840EB1"/>
    <w:rsid w:val="00842C84"/>
    <w:rsid w:val="00843972"/>
    <w:rsid w:val="00843B2F"/>
    <w:rsid w:val="00846DDF"/>
    <w:rsid w:val="0085118E"/>
    <w:rsid w:val="00853A1D"/>
    <w:rsid w:val="00855B71"/>
    <w:rsid w:val="0085690F"/>
    <w:rsid w:val="00857619"/>
    <w:rsid w:val="00857F70"/>
    <w:rsid w:val="008605FF"/>
    <w:rsid w:val="008622D8"/>
    <w:rsid w:val="00862391"/>
    <w:rsid w:val="0086256B"/>
    <w:rsid w:val="00862A64"/>
    <w:rsid w:val="0086382A"/>
    <w:rsid w:val="0086466B"/>
    <w:rsid w:val="00865723"/>
    <w:rsid w:val="00866858"/>
    <w:rsid w:val="00870DFA"/>
    <w:rsid w:val="00871A90"/>
    <w:rsid w:val="00873190"/>
    <w:rsid w:val="0087340F"/>
    <w:rsid w:val="0087773F"/>
    <w:rsid w:val="00880015"/>
    <w:rsid w:val="0088106A"/>
    <w:rsid w:val="00881B59"/>
    <w:rsid w:val="008839DA"/>
    <w:rsid w:val="00891006"/>
    <w:rsid w:val="00891989"/>
    <w:rsid w:val="0089277C"/>
    <w:rsid w:val="00893DD3"/>
    <w:rsid w:val="00893EBB"/>
    <w:rsid w:val="0089459B"/>
    <w:rsid w:val="00894C43"/>
    <w:rsid w:val="008A3DA9"/>
    <w:rsid w:val="008A43B7"/>
    <w:rsid w:val="008A5A25"/>
    <w:rsid w:val="008A69CA"/>
    <w:rsid w:val="008A7B37"/>
    <w:rsid w:val="008B2737"/>
    <w:rsid w:val="008B3A30"/>
    <w:rsid w:val="008B4B5E"/>
    <w:rsid w:val="008B6963"/>
    <w:rsid w:val="008B78C4"/>
    <w:rsid w:val="008B7CBD"/>
    <w:rsid w:val="008C0238"/>
    <w:rsid w:val="008C20AB"/>
    <w:rsid w:val="008C2A99"/>
    <w:rsid w:val="008C3AAE"/>
    <w:rsid w:val="008C4CE2"/>
    <w:rsid w:val="008C5401"/>
    <w:rsid w:val="008C5CB5"/>
    <w:rsid w:val="008C6AEA"/>
    <w:rsid w:val="008C6CE1"/>
    <w:rsid w:val="008D0701"/>
    <w:rsid w:val="008D11A0"/>
    <w:rsid w:val="008D1F3F"/>
    <w:rsid w:val="008D5736"/>
    <w:rsid w:val="008D57F1"/>
    <w:rsid w:val="008E1D89"/>
    <w:rsid w:val="008E2032"/>
    <w:rsid w:val="008E2291"/>
    <w:rsid w:val="008E37FC"/>
    <w:rsid w:val="008E420E"/>
    <w:rsid w:val="008E43A2"/>
    <w:rsid w:val="008E61EB"/>
    <w:rsid w:val="008F1B13"/>
    <w:rsid w:val="008F40A5"/>
    <w:rsid w:val="008F4982"/>
    <w:rsid w:val="008F50E7"/>
    <w:rsid w:val="008F5100"/>
    <w:rsid w:val="008F7FED"/>
    <w:rsid w:val="009004E1"/>
    <w:rsid w:val="00901EB9"/>
    <w:rsid w:val="009021B2"/>
    <w:rsid w:val="00902C20"/>
    <w:rsid w:val="009039EB"/>
    <w:rsid w:val="009052F1"/>
    <w:rsid w:val="00905607"/>
    <w:rsid w:val="00905AB9"/>
    <w:rsid w:val="00906976"/>
    <w:rsid w:val="00910032"/>
    <w:rsid w:val="00911A57"/>
    <w:rsid w:val="0091338D"/>
    <w:rsid w:val="00913F8F"/>
    <w:rsid w:val="00914039"/>
    <w:rsid w:val="00915254"/>
    <w:rsid w:val="00917E86"/>
    <w:rsid w:val="009220AF"/>
    <w:rsid w:val="00923781"/>
    <w:rsid w:val="009257F1"/>
    <w:rsid w:val="009262D6"/>
    <w:rsid w:val="00926407"/>
    <w:rsid w:val="009267C6"/>
    <w:rsid w:val="00926BB8"/>
    <w:rsid w:val="00930DA3"/>
    <w:rsid w:val="00930F6F"/>
    <w:rsid w:val="00931D0E"/>
    <w:rsid w:val="0093369F"/>
    <w:rsid w:val="00935A24"/>
    <w:rsid w:val="00936FA4"/>
    <w:rsid w:val="00941967"/>
    <w:rsid w:val="00941FD3"/>
    <w:rsid w:val="0094228B"/>
    <w:rsid w:val="00942699"/>
    <w:rsid w:val="009432D7"/>
    <w:rsid w:val="00943456"/>
    <w:rsid w:val="009440BD"/>
    <w:rsid w:val="00950C89"/>
    <w:rsid w:val="00950D44"/>
    <w:rsid w:val="00951387"/>
    <w:rsid w:val="00951D7D"/>
    <w:rsid w:val="00951D82"/>
    <w:rsid w:val="00953E98"/>
    <w:rsid w:val="00953F13"/>
    <w:rsid w:val="00956B1C"/>
    <w:rsid w:val="00956C9B"/>
    <w:rsid w:val="0095722D"/>
    <w:rsid w:val="00961449"/>
    <w:rsid w:val="009614D2"/>
    <w:rsid w:val="00961F84"/>
    <w:rsid w:val="009627D9"/>
    <w:rsid w:val="00962F28"/>
    <w:rsid w:val="00965183"/>
    <w:rsid w:val="009653A5"/>
    <w:rsid w:val="00965415"/>
    <w:rsid w:val="009659EE"/>
    <w:rsid w:val="009666F5"/>
    <w:rsid w:val="009668AA"/>
    <w:rsid w:val="00971E37"/>
    <w:rsid w:val="009732C5"/>
    <w:rsid w:val="00973971"/>
    <w:rsid w:val="00974228"/>
    <w:rsid w:val="00974689"/>
    <w:rsid w:val="009753B7"/>
    <w:rsid w:val="00975CBA"/>
    <w:rsid w:val="009762B7"/>
    <w:rsid w:val="00976824"/>
    <w:rsid w:val="009817B6"/>
    <w:rsid w:val="00982D87"/>
    <w:rsid w:val="00986CE3"/>
    <w:rsid w:val="00986D58"/>
    <w:rsid w:val="0098752E"/>
    <w:rsid w:val="009914BB"/>
    <w:rsid w:val="009918D8"/>
    <w:rsid w:val="00991DC1"/>
    <w:rsid w:val="00992D04"/>
    <w:rsid w:val="009937CE"/>
    <w:rsid w:val="00994A12"/>
    <w:rsid w:val="00995FA4"/>
    <w:rsid w:val="009A0381"/>
    <w:rsid w:val="009A2191"/>
    <w:rsid w:val="009A252F"/>
    <w:rsid w:val="009A2F24"/>
    <w:rsid w:val="009A48B8"/>
    <w:rsid w:val="009A7066"/>
    <w:rsid w:val="009B1615"/>
    <w:rsid w:val="009B1BDF"/>
    <w:rsid w:val="009B20EF"/>
    <w:rsid w:val="009B319B"/>
    <w:rsid w:val="009B4AB3"/>
    <w:rsid w:val="009B4EE3"/>
    <w:rsid w:val="009B61FF"/>
    <w:rsid w:val="009B7B99"/>
    <w:rsid w:val="009C05FC"/>
    <w:rsid w:val="009C0BB3"/>
    <w:rsid w:val="009C163A"/>
    <w:rsid w:val="009C1B66"/>
    <w:rsid w:val="009C1ECD"/>
    <w:rsid w:val="009C2020"/>
    <w:rsid w:val="009C2345"/>
    <w:rsid w:val="009C32C3"/>
    <w:rsid w:val="009C369B"/>
    <w:rsid w:val="009C3E37"/>
    <w:rsid w:val="009C5023"/>
    <w:rsid w:val="009C53B7"/>
    <w:rsid w:val="009C74EA"/>
    <w:rsid w:val="009C7610"/>
    <w:rsid w:val="009D0BED"/>
    <w:rsid w:val="009D1434"/>
    <w:rsid w:val="009D1642"/>
    <w:rsid w:val="009D1A89"/>
    <w:rsid w:val="009D23B6"/>
    <w:rsid w:val="009D2EB0"/>
    <w:rsid w:val="009D2F17"/>
    <w:rsid w:val="009D3750"/>
    <w:rsid w:val="009D4EA2"/>
    <w:rsid w:val="009D4F85"/>
    <w:rsid w:val="009D5B6B"/>
    <w:rsid w:val="009E0695"/>
    <w:rsid w:val="009E3383"/>
    <w:rsid w:val="009E66B8"/>
    <w:rsid w:val="009E73B0"/>
    <w:rsid w:val="009E7A52"/>
    <w:rsid w:val="009F1510"/>
    <w:rsid w:val="009F227B"/>
    <w:rsid w:val="009F2B0A"/>
    <w:rsid w:val="009F3CB2"/>
    <w:rsid w:val="009F3E83"/>
    <w:rsid w:val="009F5675"/>
    <w:rsid w:val="009F6939"/>
    <w:rsid w:val="009F6A5B"/>
    <w:rsid w:val="009F6D13"/>
    <w:rsid w:val="009F7E48"/>
    <w:rsid w:val="00A03936"/>
    <w:rsid w:val="00A05D7A"/>
    <w:rsid w:val="00A05DF0"/>
    <w:rsid w:val="00A07854"/>
    <w:rsid w:val="00A10887"/>
    <w:rsid w:val="00A10E65"/>
    <w:rsid w:val="00A1185C"/>
    <w:rsid w:val="00A124B4"/>
    <w:rsid w:val="00A12D47"/>
    <w:rsid w:val="00A133FE"/>
    <w:rsid w:val="00A149A2"/>
    <w:rsid w:val="00A14ACD"/>
    <w:rsid w:val="00A14DEE"/>
    <w:rsid w:val="00A16414"/>
    <w:rsid w:val="00A17307"/>
    <w:rsid w:val="00A17D15"/>
    <w:rsid w:val="00A20753"/>
    <w:rsid w:val="00A22803"/>
    <w:rsid w:val="00A23C3D"/>
    <w:rsid w:val="00A2408D"/>
    <w:rsid w:val="00A243DE"/>
    <w:rsid w:val="00A260A7"/>
    <w:rsid w:val="00A2626A"/>
    <w:rsid w:val="00A2693D"/>
    <w:rsid w:val="00A272F1"/>
    <w:rsid w:val="00A278A9"/>
    <w:rsid w:val="00A30ACA"/>
    <w:rsid w:val="00A318A1"/>
    <w:rsid w:val="00A31A1A"/>
    <w:rsid w:val="00A3303D"/>
    <w:rsid w:val="00A342F1"/>
    <w:rsid w:val="00A37CD4"/>
    <w:rsid w:val="00A4619D"/>
    <w:rsid w:val="00A46D3B"/>
    <w:rsid w:val="00A5171C"/>
    <w:rsid w:val="00A52847"/>
    <w:rsid w:val="00A53CF8"/>
    <w:rsid w:val="00A54C90"/>
    <w:rsid w:val="00A57136"/>
    <w:rsid w:val="00A575B5"/>
    <w:rsid w:val="00A61344"/>
    <w:rsid w:val="00A61764"/>
    <w:rsid w:val="00A625AD"/>
    <w:rsid w:val="00A626D0"/>
    <w:rsid w:val="00A62C77"/>
    <w:rsid w:val="00A63DE7"/>
    <w:rsid w:val="00A65BD1"/>
    <w:rsid w:val="00A70BCA"/>
    <w:rsid w:val="00A72EB4"/>
    <w:rsid w:val="00A73F17"/>
    <w:rsid w:val="00A74052"/>
    <w:rsid w:val="00A756A2"/>
    <w:rsid w:val="00A808C6"/>
    <w:rsid w:val="00A80ACF"/>
    <w:rsid w:val="00A80C1B"/>
    <w:rsid w:val="00A80E9D"/>
    <w:rsid w:val="00A8252E"/>
    <w:rsid w:val="00A82ADE"/>
    <w:rsid w:val="00A83C25"/>
    <w:rsid w:val="00A84505"/>
    <w:rsid w:val="00A847BD"/>
    <w:rsid w:val="00A84C2E"/>
    <w:rsid w:val="00A873B9"/>
    <w:rsid w:val="00A9223C"/>
    <w:rsid w:val="00A93D70"/>
    <w:rsid w:val="00A93D9F"/>
    <w:rsid w:val="00A93DE8"/>
    <w:rsid w:val="00A93E3C"/>
    <w:rsid w:val="00A93E97"/>
    <w:rsid w:val="00A94516"/>
    <w:rsid w:val="00A9518A"/>
    <w:rsid w:val="00A95718"/>
    <w:rsid w:val="00A97EDA"/>
    <w:rsid w:val="00AA1909"/>
    <w:rsid w:val="00AA1F82"/>
    <w:rsid w:val="00AA23ED"/>
    <w:rsid w:val="00AA2DC2"/>
    <w:rsid w:val="00AA6769"/>
    <w:rsid w:val="00AA6E9F"/>
    <w:rsid w:val="00AB0326"/>
    <w:rsid w:val="00AB09BC"/>
    <w:rsid w:val="00AB1350"/>
    <w:rsid w:val="00AB19BB"/>
    <w:rsid w:val="00AB1AB0"/>
    <w:rsid w:val="00AB1D30"/>
    <w:rsid w:val="00AB266D"/>
    <w:rsid w:val="00AB2C95"/>
    <w:rsid w:val="00AB3B35"/>
    <w:rsid w:val="00AB4963"/>
    <w:rsid w:val="00AB647F"/>
    <w:rsid w:val="00AB6AD1"/>
    <w:rsid w:val="00AC0DCB"/>
    <w:rsid w:val="00AC40F4"/>
    <w:rsid w:val="00AC42D0"/>
    <w:rsid w:val="00AC4E4F"/>
    <w:rsid w:val="00AC5032"/>
    <w:rsid w:val="00AC5258"/>
    <w:rsid w:val="00AC5CDD"/>
    <w:rsid w:val="00AC7A62"/>
    <w:rsid w:val="00AD01CE"/>
    <w:rsid w:val="00AD115E"/>
    <w:rsid w:val="00AD14D2"/>
    <w:rsid w:val="00AD17E9"/>
    <w:rsid w:val="00AD2446"/>
    <w:rsid w:val="00AD2931"/>
    <w:rsid w:val="00AD3EB1"/>
    <w:rsid w:val="00AD4747"/>
    <w:rsid w:val="00AD55E1"/>
    <w:rsid w:val="00AD5708"/>
    <w:rsid w:val="00AD6183"/>
    <w:rsid w:val="00AD65D7"/>
    <w:rsid w:val="00AD7FB6"/>
    <w:rsid w:val="00AE00D8"/>
    <w:rsid w:val="00AE1ADD"/>
    <w:rsid w:val="00AE2358"/>
    <w:rsid w:val="00AE563F"/>
    <w:rsid w:val="00AE7A0F"/>
    <w:rsid w:val="00AF01A6"/>
    <w:rsid w:val="00AF1D63"/>
    <w:rsid w:val="00AF28F5"/>
    <w:rsid w:val="00AF42FE"/>
    <w:rsid w:val="00AF484E"/>
    <w:rsid w:val="00AF5A5C"/>
    <w:rsid w:val="00AF61EF"/>
    <w:rsid w:val="00AF687E"/>
    <w:rsid w:val="00B0022F"/>
    <w:rsid w:val="00B01BA3"/>
    <w:rsid w:val="00B027A2"/>
    <w:rsid w:val="00B02D13"/>
    <w:rsid w:val="00B037ED"/>
    <w:rsid w:val="00B03EE8"/>
    <w:rsid w:val="00B05E74"/>
    <w:rsid w:val="00B075ED"/>
    <w:rsid w:val="00B114EF"/>
    <w:rsid w:val="00B11A14"/>
    <w:rsid w:val="00B11AF5"/>
    <w:rsid w:val="00B135F3"/>
    <w:rsid w:val="00B13CAF"/>
    <w:rsid w:val="00B13D75"/>
    <w:rsid w:val="00B150E6"/>
    <w:rsid w:val="00B15A0E"/>
    <w:rsid w:val="00B161CD"/>
    <w:rsid w:val="00B163FA"/>
    <w:rsid w:val="00B16C8B"/>
    <w:rsid w:val="00B17C00"/>
    <w:rsid w:val="00B20530"/>
    <w:rsid w:val="00B2072D"/>
    <w:rsid w:val="00B20A75"/>
    <w:rsid w:val="00B20DF8"/>
    <w:rsid w:val="00B23913"/>
    <w:rsid w:val="00B242D6"/>
    <w:rsid w:val="00B24DEB"/>
    <w:rsid w:val="00B257C6"/>
    <w:rsid w:val="00B27384"/>
    <w:rsid w:val="00B27EE5"/>
    <w:rsid w:val="00B30229"/>
    <w:rsid w:val="00B3040E"/>
    <w:rsid w:val="00B30A11"/>
    <w:rsid w:val="00B31A5C"/>
    <w:rsid w:val="00B34753"/>
    <w:rsid w:val="00B35CF4"/>
    <w:rsid w:val="00B374F1"/>
    <w:rsid w:val="00B417CD"/>
    <w:rsid w:val="00B41C78"/>
    <w:rsid w:val="00B421E5"/>
    <w:rsid w:val="00B4262F"/>
    <w:rsid w:val="00B42829"/>
    <w:rsid w:val="00B428BF"/>
    <w:rsid w:val="00B4292A"/>
    <w:rsid w:val="00B45A3F"/>
    <w:rsid w:val="00B46205"/>
    <w:rsid w:val="00B46E44"/>
    <w:rsid w:val="00B479D0"/>
    <w:rsid w:val="00B5357E"/>
    <w:rsid w:val="00B54583"/>
    <w:rsid w:val="00B54664"/>
    <w:rsid w:val="00B549B7"/>
    <w:rsid w:val="00B6105D"/>
    <w:rsid w:val="00B640AF"/>
    <w:rsid w:val="00B66298"/>
    <w:rsid w:val="00B66EED"/>
    <w:rsid w:val="00B67001"/>
    <w:rsid w:val="00B67B76"/>
    <w:rsid w:val="00B70212"/>
    <w:rsid w:val="00B74C42"/>
    <w:rsid w:val="00B75483"/>
    <w:rsid w:val="00B75563"/>
    <w:rsid w:val="00B758C7"/>
    <w:rsid w:val="00B75E5D"/>
    <w:rsid w:val="00B774A2"/>
    <w:rsid w:val="00B80786"/>
    <w:rsid w:val="00B826C7"/>
    <w:rsid w:val="00B83C2A"/>
    <w:rsid w:val="00B86447"/>
    <w:rsid w:val="00B86D78"/>
    <w:rsid w:val="00B873B3"/>
    <w:rsid w:val="00B9059E"/>
    <w:rsid w:val="00B914DA"/>
    <w:rsid w:val="00B916D9"/>
    <w:rsid w:val="00B91EB4"/>
    <w:rsid w:val="00B9216E"/>
    <w:rsid w:val="00B92502"/>
    <w:rsid w:val="00B92C7C"/>
    <w:rsid w:val="00B92EB0"/>
    <w:rsid w:val="00B9400D"/>
    <w:rsid w:val="00B94039"/>
    <w:rsid w:val="00B94082"/>
    <w:rsid w:val="00B95760"/>
    <w:rsid w:val="00B96614"/>
    <w:rsid w:val="00B96DC2"/>
    <w:rsid w:val="00B97E07"/>
    <w:rsid w:val="00BA4CA7"/>
    <w:rsid w:val="00BA6A8C"/>
    <w:rsid w:val="00BA782E"/>
    <w:rsid w:val="00BB05DB"/>
    <w:rsid w:val="00BB31A1"/>
    <w:rsid w:val="00BB450E"/>
    <w:rsid w:val="00BB48DA"/>
    <w:rsid w:val="00BB73E6"/>
    <w:rsid w:val="00BB7822"/>
    <w:rsid w:val="00BC0BA5"/>
    <w:rsid w:val="00BC122A"/>
    <w:rsid w:val="00BC14B7"/>
    <w:rsid w:val="00BC278A"/>
    <w:rsid w:val="00BC2F8B"/>
    <w:rsid w:val="00BC3056"/>
    <w:rsid w:val="00BC3DED"/>
    <w:rsid w:val="00BD0099"/>
    <w:rsid w:val="00BD1F7B"/>
    <w:rsid w:val="00BD37E0"/>
    <w:rsid w:val="00BD4672"/>
    <w:rsid w:val="00BD4F63"/>
    <w:rsid w:val="00BD649E"/>
    <w:rsid w:val="00BD7B74"/>
    <w:rsid w:val="00BE192F"/>
    <w:rsid w:val="00BE20B5"/>
    <w:rsid w:val="00BE3A9C"/>
    <w:rsid w:val="00BE40EB"/>
    <w:rsid w:val="00BE62CA"/>
    <w:rsid w:val="00BE686E"/>
    <w:rsid w:val="00BE6BB9"/>
    <w:rsid w:val="00BF0944"/>
    <w:rsid w:val="00BF10B8"/>
    <w:rsid w:val="00BF20E5"/>
    <w:rsid w:val="00BF2958"/>
    <w:rsid w:val="00BF2B2E"/>
    <w:rsid w:val="00BF67DF"/>
    <w:rsid w:val="00BF6AA4"/>
    <w:rsid w:val="00BF7D08"/>
    <w:rsid w:val="00C00E01"/>
    <w:rsid w:val="00C011B2"/>
    <w:rsid w:val="00C0128C"/>
    <w:rsid w:val="00C02AAB"/>
    <w:rsid w:val="00C03953"/>
    <w:rsid w:val="00C040A8"/>
    <w:rsid w:val="00C04CEA"/>
    <w:rsid w:val="00C1243A"/>
    <w:rsid w:val="00C12EFD"/>
    <w:rsid w:val="00C13EC9"/>
    <w:rsid w:val="00C1555F"/>
    <w:rsid w:val="00C15F9D"/>
    <w:rsid w:val="00C16893"/>
    <w:rsid w:val="00C16955"/>
    <w:rsid w:val="00C16B61"/>
    <w:rsid w:val="00C17595"/>
    <w:rsid w:val="00C1796B"/>
    <w:rsid w:val="00C230A3"/>
    <w:rsid w:val="00C23875"/>
    <w:rsid w:val="00C23B2E"/>
    <w:rsid w:val="00C24997"/>
    <w:rsid w:val="00C25A87"/>
    <w:rsid w:val="00C26027"/>
    <w:rsid w:val="00C26F85"/>
    <w:rsid w:val="00C30D8D"/>
    <w:rsid w:val="00C30E98"/>
    <w:rsid w:val="00C33537"/>
    <w:rsid w:val="00C33A9C"/>
    <w:rsid w:val="00C363E6"/>
    <w:rsid w:val="00C37CA8"/>
    <w:rsid w:val="00C40CC6"/>
    <w:rsid w:val="00C42917"/>
    <w:rsid w:val="00C42C8B"/>
    <w:rsid w:val="00C451E7"/>
    <w:rsid w:val="00C45B47"/>
    <w:rsid w:val="00C46EE4"/>
    <w:rsid w:val="00C47559"/>
    <w:rsid w:val="00C47CD9"/>
    <w:rsid w:val="00C5194D"/>
    <w:rsid w:val="00C523F5"/>
    <w:rsid w:val="00C541DA"/>
    <w:rsid w:val="00C55272"/>
    <w:rsid w:val="00C553BA"/>
    <w:rsid w:val="00C561AD"/>
    <w:rsid w:val="00C6113F"/>
    <w:rsid w:val="00C61669"/>
    <w:rsid w:val="00C6375B"/>
    <w:rsid w:val="00C63D93"/>
    <w:rsid w:val="00C63FF1"/>
    <w:rsid w:val="00C6442F"/>
    <w:rsid w:val="00C64734"/>
    <w:rsid w:val="00C64F63"/>
    <w:rsid w:val="00C650F8"/>
    <w:rsid w:val="00C66214"/>
    <w:rsid w:val="00C70DD2"/>
    <w:rsid w:val="00C719F5"/>
    <w:rsid w:val="00C71CF9"/>
    <w:rsid w:val="00C73061"/>
    <w:rsid w:val="00C7486D"/>
    <w:rsid w:val="00C750A6"/>
    <w:rsid w:val="00C75957"/>
    <w:rsid w:val="00C7729E"/>
    <w:rsid w:val="00C80DAC"/>
    <w:rsid w:val="00C81D11"/>
    <w:rsid w:val="00C82C14"/>
    <w:rsid w:val="00C82E7A"/>
    <w:rsid w:val="00C8370F"/>
    <w:rsid w:val="00C837B0"/>
    <w:rsid w:val="00C83A02"/>
    <w:rsid w:val="00C84857"/>
    <w:rsid w:val="00C84E64"/>
    <w:rsid w:val="00C852BB"/>
    <w:rsid w:val="00C856A5"/>
    <w:rsid w:val="00C90AE7"/>
    <w:rsid w:val="00C911F9"/>
    <w:rsid w:val="00C91201"/>
    <w:rsid w:val="00C92492"/>
    <w:rsid w:val="00C9472D"/>
    <w:rsid w:val="00CA0915"/>
    <w:rsid w:val="00CA156A"/>
    <w:rsid w:val="00CA3604"/>
    <w:rsid w:val="00CA4674"/>
    <w:rsid w:val="00CA5166"/>
    <w:rsid w:val="00CA5361"/>
    <w:rsid w:val="00CA56B2"/>
    <w:rsid w:val="00CA6523"/>
    <w:rsid w:val="00CA6C41"/>
    <w:rsid w:val="00CB1170"/>
    <w:rsid w:val="00CB1475"/>
    <w:rsid w:val="00CB1E74"/>
    <w:rsid w:val="00CB28BB"/>
    <w:rsid w:val="00CB33E2"/>
    <w:rsid w:val="00CB5071"/>
    <w:rsid w:val="00CB62DB"/>
    <w:rsid w:val="00CB6BD7"/>
    <w:rsid w:val="00CB6FDD"/>
    <w:rsid w:val="00CB7AA9"/>
    <w:rsid w:val="00CB7E9F"/>
    <w:rsid w:val="00CB7F53"/>
    <w:rsid w:val="00CC1E71"/>
    <w:rsid w:val="00CC2112"/>
    <w:rsid w:val="00CC265B"/>
    <w:rsid w:val="00CC327F"/>
    <w:rsid w:val="00CC4781"/>
    <w:rsid w:val="00CC4D8F"/>
    <w:rsid w:val="00CC4FE7"/>
    <w:rsid w:val="00CC5E18"/>
    <w:rsid w:val="00CC6EE7"/>
    <w:rsid w:val="00CC6F32"/>
    <w:rsid w:val="00CC7C7D"/>
    <w:rsid w:val="00CD1653"/>
    <w:rsid w:val="00CD16B3"/>
    <w:rsid w:val="00CD29A5"/>
    <w:rsid w:val="00CD5A5C"/>
    <w:rsid w:val="00CD73E1"/>
    <w:rsid w:val="00CD7B53"/>
    <w:rsid w:val="00CE145E"/>
    <w:rsid w:val="00CE226C"/>
    <w:rsid w:val="00CE500D"/>
    <w:rsid w:val="00CE5874"/>
    <w:rsid w:val="00CE737E"/>
    <w:rsid w:val="00CF1E38"/>
    <w:rsid w:val="00CF20CE"/>
    <w:rsid w:val="00CF48E3"/>
    <w:rsid w:val="00CF65FE"/>
    <w:rsid w:val="00CF672D"/>
    <w:rsid w:val="00CF7C1A"/>
    <w:rsid w:val="00D02E2C"/>
    <w:rsid w:val="00D03199"/>
    <w:rsid w:val="00D10D3D"/>
    <w:rsid w:val="00D10DC5"/>
    <w:rsid w:val="00D1194F"/>
    <w:rsid w:val="00D11CC2"/>
    <w:rsid w:val="00D132A8"/>
    <w:rsid w:val="00D13C1F"/>
    <w:rsid w:val="00D1539B"/>
    <w:rsid w:val="00D161F1"/>
    <w:rsid w:val="00D16240"/>
    <w:rsid w:val="00D17621"/>
    <w:rsid w:val="00D2161F"/>
    <w:rsid w:val="00D24EE6"/>
    <w:rsid w:val="00D24FA9"/>
    <w:rsid w:val="00D25601"/>
    <w:rsid w:val="00D26E28"/>
    <w:rsid w:val="00D3056C"/>
    <w:rsid w:val="00D31F24"/>
    <w:rsid w:val="00D320CE"/>
    <w:rsid w:val="00D337D0"/>
    <w:rsid w:val="00D33F2B"/>
    <w:rsid w:val="00D34920"/>
    <w:rsid w:val="00D34B35"/>
    <w:rsid w:val="00D3526F"/>
    <w:rsid w:val="00D36806"/>
    <w:rsid w:val="00D40BB6"/>
    <w:rsid w:val="00D4143F"/>
    <w:rsid w:val="00D42F1B"/>
    <w:rsid w:val="00D43869"/>
    <w:rsid w:val="00D4406A"/>
    <w:rsid w:val="00D4412F"/>
    <w:rsid w:val="00D449AC"/>
    <w:rsid w:val="00D44AE5"/>
    <w:rsid w:val="00D46F53"/>
    <w:rsid w:val="00D4715C"/>
    <w:rsid w:val="00D4788D"/>
    <w:rsid w:val="00D47E60"/>
    <w:rsid w:val="00D50CD0"/>
    <w:rsid w:val="00D514DC"/>
    <w:rsid w:val="00D54A30"/>
    <w:rsid w:val="00D56683"/>
    <w:rsid w:val="00D56EB2"/>
    <w:rsid w:val="00D57C1E"/>
    <w:rsid w:val="00D57D78"/>
    <w:rsid w:val="00D62CD8"/>
    <w:rsid w:val="00D63829"/>
    <w:rsid w:val="00D669F6"/>
    <w:rsid w:val="00D67321"/>
    <w:rsid w:val="00D709B3"/>
    <w:rsid w:val="00D70CAA"/>
    <w:rsid w:val="00D731B3"/>
    <w:rsid w:val="00D744A3"/>
    <w:rsid w:val="00D747D7"/>
    <w:rsid w:val="00D753A5"/>
    <w:rsid w:val="00D75D71"/>
    <w:rsid w:val="00D75F98"/>
    <w:rsid w:val="00D818BE"/>
    <w:rsid w:val="00D836E0"/>
    <w:rsid w:val="00D83912"/>
    <w:rsid w:val="00D84471"/>
    <w:rsid w:val="00D845A8"/>
    <w:rsid w:val="00D85A98"/>
    <w:rsid w:val="00D85C84"/>
    <w:rsid w:val="00D8602B"/>
    <w:rsid w:val="00D86400"/>
    <w:rsid w:val="00D86B11"/>
    <w:rsid w:val="00D87B42"/>
    <w:rsid w:val="00D908F7"/>
    <w:rsid w:val="00D90E8F"/>
    <w:rsid w:val="00D91310"/>
    <w:rsid w:val="00D92C64"/>
    <w:rsid w:val="00D94753"/>
    <w:rsid w:val="00D95210"/>
    <w:rsid w:val="00DA025D"/>
    <w:rsid w:val="00DA043A"/>
    <w:rsid w:val="00DA0D94"/>
    <w:rsid w:val="00DA30CB"/>
    <w:rsid w:val="00DA31F9"/>
    <w:rsid w:val="00DA431B"/>
    <w:rsid w:val="00DA4437"/>
    <w:rsid w:val="00DA4456"/>
    <w:rsid w:val="00DA4988"/>
    <w:rsid w:val="00DA4C38"/>
    <w:rsid w:val="00DA66DB"/>
    <w:rsid w:val="00DA77AC"/>
    <w:rsid w:val="00DB02B7"/>
    <w:rsid w:val="00DB0908"/>
    <w:rsid w:val="00DB181B"/>
    <w:rsid w:val="00DB201D"/>
    <w:rsid w:val="00DB3907"/>
    <w:rsid w:val="00DB584F"/>
    <w:rsid w:val="00DB5F7C"/>
    <w:rsid w:val="00DB7551"/>
    <w:rsid w:val="00DC010A"/>
    <w:rsid w:val="00DC1ADE"/>
    <w:rsid w:val="00DC2503"/>
    <w:rsid w:val="00DC638A"/>
    <w:rsid w:val="00DC7DAC"/>
    <w:rsid w:val="00DD06F2"/>
    <w:rsid w:val="00DD077D"/>
    <w:rsid w:val="00DD184C"/>
    <w:rsid w:val="00DD2DC2"/>
    <w:rsid w:val="00DD430A"/>
    <w:rsid w:val="00DD4B77"/>
    <w:rsid w:val="00DE2435"/>
    <w:rsid w:val="00DE3A23"/>
    <w:rsid w:val="00DE58A8"/>
    <w:rsid w:val="00DE621F"/>
    <w:rsid w:val="00DF0C36"/>
    <w:rsid w:val="00DF342E"/>
    <w:rsid w:val="00DF56F8"/>
    <w:rsid w:val="00DF7338"/>
    <w:rsid w:val="00E00055"/>
    <w:rsid w:val="00E00808"/>
    <w:rsid w:val="00E00B18"/>
    <w:rsid w:val="00E00D09"/>
    <w:rsid w:val="00E02572"/>
    <w:rsid w:val="00E02A8E"/>
    <w:rsid w:val="00E058EE"/>
    <w:rsid w:val="00E064D3"/>
    <w:rsid w:val="00E06C3C"/>
    <w:rsid w:val="00E07C1D"/>
    <w:rsid w:val="00E07C74"/>
    <w:rsid w:val="00E103F9"/>
    <w:rsid w:val="00E11B32"/>
    <w:rsid w:val="00E12524"/>
    <w:rsid w:val="00E12531"/>
    <w:rsid w:val="00E1478F"/>
    <w:rsid w:val="00E15224"/>
    <w:rsid w:val="00E16374"/>
    <w:rsid w:val="00E16EEB"/>
    <w:rsid w:val="00E2089E"/>
    <w:rsid w:val="00E21546"/>
    <w:rsid w:val="00E233E6"/>
    <w:rsid w:val="00E2350F"/>
    <w:rsid w:val="00E23F1D"/>
    <w:rsid w:val="00E2488B"/>
    <w:rsid w:val="00E248BC"/>
    <w:rsid w:val="00E24B69"/>
    <w:rsid w:val="00E24D57"/>
    <w:rsid w:val="00E2577F"/>
    <w:rsid w:val="00E26196"/>
    <w:rsid w:val="00E266DD"/>
    <w:rsid w:val="00E268BE"/>
    <w:rsid w:val="00E27438"/>
    <w:rsid w:val="00E3123B"/>
    <w:rsid w:val="00E31F71"/>
    <w:rsid w:val="00E342EA"/>
    <w:rsid w:val="00E35B28"/>
    <w:rsid w:val="00E3658D"/>
    <w:rsid w:val="00E36C3F"/>
    <w:rsid w:val="00E40071"/>
    <w:rsid w:val="00E40A83"/>
    <w:rsid w:val="00E433D1"/>
    <w:rsid w:val="00E442D7"/>
    <w:rsid w:val="00E44448"/>
    <w:rsid w:val="00E45D8D"/>
    <w:rsid w:val="00E50009"/>
    <w:rsid w:val="00E505B2"/>
    <w:rsid w:val="00E51EF5"/>
    <w:rsid w:val="00E527F7"/>
    <w:rsid w:val="00E54EA0"/>
    <w:rsid w:val="00E5585A"/>
    <w:rsid w:val="00E56138"/>
    <w:rsid w:val="00E5637A"/>
    <w:rsid w:val="00E604CF"/>
    <w:rsid w:val="00E60F32"/>
    <w:rsid w:val="00E613A2"/>
    <w:rsid w:val="00E61481"/>
    <w:rsid w:val="00E61885"/>
    <w:rsid w:val="00E62676"/>
    <w:rsid w:val="00E64A99"/>
    <w:rsid w:val="00E653E9"/>
    <w:rsid w:val="00E66080"/>
    <w:rsid w:val="00E6725F"/>
    <w:rsid w:val="00E6798B"/>
    <w:rsid w:val="00E67E91"/>
    <w:rsid w:val="00E712E6"/>
    <w:rsid w:val="00E72914"/>
    <w:rsid w:val="00E731F2"/>
    <w:rsid w:val="00E74094"/>
    <w:rsid w:val="00E74456"/>
    <w:rsid w:val="00E74949"/>
    <w:rsid w:val="00E74A67"/>
    <w:rsid w:val="00E74B37"/>
    <w:rsid w:val="00E76C5F"/>
    <w:rsid w:val="00E77980"/>
    <w:rsid w:val="00E81B0E"/>
    <w:rsid w:val="00E820F5"/>
    <w:rsid w:val="00E821D9"/>
    <w:rsid w:val="00E83B3A"/>
    <w:rsid w:val="00E83C81"/>
    <w:rsid w:val="00E83D67"/>
    <w:rsid w:val="00E84051"/>
    <w:rsid w:val="00E85507"/>
    <w:rsid w:val="00E865EC"/>
    <w:rsid w:val="00E86CDC"/>
    <w:rsid w:val="00E87177"/>
    <w:rsid w:val="00E905F3"/>
    <w:rsid w:val="00E906A3"/>
    <w:rsid w:val="00E91010"/>
    <w:rsid w:val="00E923E3"/>
    <w:rsid w:val="00E92619"/>
    <w:rsid w:val="00E93529"/>
    <w:rsid w:val="00E9431B"/>
    <w:rsid w:val="00E943A0"/>
    <w:rsid w:val="00E96377"/>
    <w:rsid w:val="00E9666C"/>
    <w:rsid w:val="00E974C0"/>
    <w:rsid w:val="00E97524"/>
    <w:rsid w:val="00E97651"/>
    <w:rsid w:val="00EA0928"/>
    <w:rsid w:val="00EA0AB0"/>
    <w:rsid w:val="00EA341D"/>
    <w:rsid w:val="00EA48F4"/>
    <w:rsid w:val="00EA512A"/>
    <w:rsid w:val="00EA5D9B"/>
    <w:rsid w:val="00EA66F2"/>
    <w:rsid w:val="00EA731B"/>
    <w:rsid w:val="00EA7FA1"/>
    <w:rsid w:val="00EB0097"/>
    <w:rsid w:val="00EB4030"/>
    <w:rsid w:val="00EB483A"/>
    <w:rsid w:val="00EB4FC2"/>
    <w:rsid w:val="00EB52DB"/>
    <w:rsid w:val="00EB53A3"/>
    <w:rsid w:val="00EC0394"/>
    <w:rsid w:val="00EC2DD4"/>
    <w:rsid w:val="00EC313D"/>
    <w:rsid w:val="00EC3D33"/>
    <w:rsid w:val="00EC4CBA"/>
    <w:rsid w:val="00EC7830"/>
    <w:rsid w:val="00EC7B5A"/>
    <w:rsid w:val="00ED0029"/>
    <w:rsid w:val="00ED0EF4"/>
    <w:rsid w:val="00ED11B7"/>
    <w:rsid w:val="00ED1638"/>
    <w:rsid w:val="00ED3E66"/>
    <w:rsid w:val="00ED5112"/>
    <w:rsid w:val="00ED5BDE"/>
    <w:rsid w:val="00ED653E"/>
    <w:rsid w:val="00EE1120"/>
    <w:rsid w:val="00EE2270"/>
    <w:rsid w:val="00EE6BD9"/>
    <w:rsid w:val="00EE7E6A"/>
    <w:rsid w:val="00EF0F00"/>
    <w:rsid w:val="00EF1315"/>
    <w:rsid w:val="00EF20C4"/>
    <w:rsid w:val="00EF2784"/>
    <w:rsid w:val="00EF27C9"/>
    <w:rsid w:val="00EF2AB7"/>
    <w:rsid w:val="00EF3AC2"/>
    <w:rsid w:val="00EF620F"/>
    <w:rsid w:val="00EF7AD3"/>
    <w:rsid w:val="00F011C2"/>
    <w:rsid w:val="00F035B3"/>
    <w:rsid w:val="00F04078"/>
    <w:rsid w:val="00F053EA"/>
    <w:rsid w:val="00F06D28"/>
    <w:rsid w:val="00F10B2C"/>
    <w:rsid w:val="00F11BF4"/>
    <w:rsid w:val="00F13A4A"/>
    <w:rsid w:val="00F13FF3"/>
    <w:rsid w:val="00F14254"/>
    <w:rsid w:val="00F14DA3"/>
    <w:rsid w:val="00F14FAE"/>
    <w:rsid w:val="00F15982"/>
    <w:rsid w:val="00F15B1E"/>
    <w:rsid w:val="00F17047"/>
    <w:rsid w:val="00F17700"/>
    <w:rsid w:val="00F1776C"/>
    <w:rsid w:val="00F218BD"/>
    <w:rsid w:val="00F218F4"/>
    <w:rsid w:val="00F21D15"/>
    <w:rsid w:val="00F22CBE"/>
    <w:rsid w:val="00F2495E"/>
    <w:rsid w:val="00F24998"/>
    <w:rsid w:val="00F25EA3"/>
    <w:rsid w:val="00F30A23"/>
    <w:rsid w:val="00F30E57"/>
    <w:rsid w:val="00F31D9D"/>
    <w:rsid w:val="00F33E2A"/>
    <w:rsid w:val="00F33E69"/>
    <w:rsid w:val="00F40140"/>
    <w:rsid w:val="00F4054D"/>
    <w:rsid w:val="00F40908"/>
    <w:rsid w:val="00F40CBF"/>
    <w:rsid w:val="00F41A11"/>
    <w:rsid w:val="00F42235"/>
    <w:rsid w:val="00F4225D"/>
    <w:rsid w:val="00F42498"/>
    <w:rsid w:val="00F424EF"/>
    <w:rsid w:val="00F42FCE"/>
    <w:rsid w:val="00F45790"/>
    <w:rsid w:val="00F466EE"/>
    <w:rsid w:val="00F475CF"/>
    <w:rsid w:val="00F50569"/>
    <w:rsid w:val="00F51BE9"/>
    <w:rsid w:val="00F51CB0"/>
    <w:rsid w:val="00F51CB7"/>
    <w:rsid w:val="00F52421"/>
    <w:rsid w:val="00F52904"/>
    <w:rsid w:val="00F54450"/>
    <w:rsid w:val="00F55E0D"/>
    <w:rsid w:val="00F56973"/>
    <w:rsid w:val="00F569C9"/>
    <w:rsid w:val="00F57600"/>
    <w:rsid w:val="00F6150E"/>
    <w:rsid w:val="00F63B8D"/>
    <w:rsid w:val="00F63BB5"/>
    <w:rsid w:val="00F63D11"/>
    <w:rsid w:val="00F6412B"/>
    <w:rsid w:val="00F65829"/>
    <w:rsid w:val="00F658A1"/>
    <w:rsid w:val="00F65E4D"/>
    <w:rsid w:val="00F7155B"/>
    <w:rsid w:val="00F7195E"/>
    <w:rsid w:val="00F72429"/>
    <w:rsid w:val="00F72A60"/>
    <w:rsid w:val="00F72E99"/>
    <w:rsid w:val="00F7502B"/>
    <w:rsid w:val="00F75397"/>
    <w:rsid w:val="00F76AAD"/>
    <w:rsid w:val="00F7791D"/>
    <w:rsid w:val="00F816D1"/>
    <w:rsid w:val="00F838B7"/>
    <w:rsid w:val="00F83F26"/>
    <w:rsid w:val="00F84B33"/>
    <w:rsid w:val="00F866DE"/>
    <w:rsid w:val="00F87AE4"/>
    <w:rsid w:val="00F87AE8"/>
    <w:rsid w:val="00F87F23"/>
    <w:rsid w:val="00F90536"/>
    <w:rsid w:val="00F91472"/>
    <w:rsid w:val="00F91EF8"/>
    <w:rsid w:val="00F91FE6"/>
    <w:rsid w:val="00F92877"/>
    <w:rsid w:val="00F930C1"/>
    <w:rsid w:val="00F93FC7"/>
    <w:rsid w:val="00F941F7"/>
    <w:rsid w:val="00F95BBB"/>
    <w:rsid w:val="00F95CDE"/>
    <w:rsid w:val="00F97209"/>
    <w:rsid w:val="00FA0914"/>
    <w:rsid w:val="00FA1A64"/>
    <w:rsid w:val="00FA1B98"/>
    <w:rsid w:val="00FA36EB"/>
    <w:rsid w:val="00FA41E3"/>
    <w:rsid w:val="00FA435F"/>
    <w:rsid w:val="00FB19F6"/>
    <w:rsid w:val="00FB28E9"/>
    <w:rsid w:val="00FB2AF0"/>
    <w:rsid w:val="00FB5122"/>
    <w:rsid w:val="00FB6C94"/>
    <w:rsid w:val="00FC2CE2"/>
    <w:rsid w:val="00FC45FD"/>
    <w:rsid w:val="00FC629F"/>
    <w:rsid w:val="00FC6A9D"/>
    <w:rsid w:val="00FC6B6C"/>
    <w:rsid w:val="00FC718F"/>
    <w:rsid w:val="00FD01D5"/>
    <w:rsid w:val="00FD367A"/>
    <w:rsid w:val="00FD4689"/>
    <w:rsid w:val="00FD4B73"/>
    <w:rsid w:val="00FD54C5"/>
    <w:rsid w:val="00FE09F1"/>
    <w:rsid w:val="00FE1EF2"/>
    <w:rsid w:val="00FE2223"/>
    <w:rsid w:val="00FE23D5"/>
    <w:rsid w:val="00FE23F8"/>
    <w:rsid w:val="00FE3119"/>
    <w:rsid w:val="00FE34AB"/>
    <w:rsid w:val="00FE3BDB"/>
    <w:rsid w:val="00FE446C"/>
    <w:rsid w:val="00FE51C5"/>
    <w:rsid w:val="00FE624E"/>
    <w:rsid w:val="00FE67FF"/>
    <w:rsid w:val="00FE7615"/>
    <w:rsid w:val="00FE7F9E"/>
    <w:rsid w:val="00FF1575"/>
    <w:rsid w:val="00FF3DF6"/>
    <w:rsid w:val="00FF4EE4"/>
    <w:rsid w:val="00FF6002"/>
    <w:rsid w:val="00FF602D"/>
    <w:rsid w:val="00FF726C"/>
  </w:rsids>
  <m:mathPr>
    <m:mathFont m:val="Cambria Math"/>
    <m:brkBin m:val="before"/>
    <m:brkBinSub m:val="--"/>
    <m:smallFrac m:val="0"/>
    <m:dispDef/>
    <m:lMargin m:val="0"/>
    <m:rMargin m:val="0"/>
    <m:defJc m:val="centerGroup"/>
    <m:wrapIndent m:val="1440"/>
    <m:intLim m:val="subSup"/>
    <m:naryLim m:val="undOvr"/>
  </m:mathPr>
  <w:themeFontLang w:val="ro-RO"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5:docId w15:val="{3A189EC3-3D1A-4A63-8131-E3CA9DC62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022F"/>
    <w:rPr>
      <w:sz w:val="24"/>
      <w:szCs w:val="24"/>
    </w:rPr>
  </w:style>
  <w:style w:type="paragraph" w:styleId="Heading4">
    <w:name w:val="heading 4"/>
    <w:basedOn w:val="Normal"/>
    <w:link w:val="Heading4Char"/>
    <w:uiPriority w:val="9"/>
    <w:qFormat/>
    <w:rsid w:val="0066019E"/>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7664F1"/>
    <w:rPr>
      <w:color w:val="0000FF"/>
      <w:u w:val="single"/>
    </w:rPr>
  </w:style>
  <w:style w:type="character" w:customStyle="1" w:styleId="preambul1">
    <w:name w:val="preambul1"/>
    <w:basedOn w:val="DefaultParagraphFont"/>
    <w:rsid w:val="007664F1"/>
    <w:rPr>
      <w:i/>
      <w:iCs/>
      <w:color w:val="000000"/>
    </w:rPr>
  </w:style>
  <w:style w:type="character" w:customStyle="1" w:styleId="articol1">
    <w:name w:val="articol1"/>
    <w:basedOn w:val="DefaultParagraphFont"/>
    <w:rsid w:val="007664F1"/>
    <w:rPr>
      <w:b/>
      <w:bCs/>
      <w:color w:val="009500"/>
    </w:rPr>
  </w:style>
  <w:style w:type="character" w:customStyle="1" w:styleId="punct1">
    <w:name w:val="punct1"/>
    <w:basedOn w:val="DefaultParagraphFont"/>
    <w:rsid w:val="007664F1"/>
    <w:rPr>
      <w:b/>
      <w:bCs/>
      <w:color w:val="000000"/>
    </w:rPr>
  </w:style>
  <w:style w:type="character" w:customStyle="1" w:styleId="paragraf1">
    <w:name w:val="paragraf1"/>
    <w:basedOn w:val="DefaultParagraphFont"/>
    <w:rsid w:val="007664F1"/>
    <w:rPr>
      <w:shd w:val="clear" w:color="auto" w:fill="auto"/>
    </w:rPr>
  </w:style>
  <w:style w:type="character" w:customStyle="1" w:styleId="tabel1">
    <w:name w:val="tabel1"/>
    <w:basedOn w:val="DefaultParagraphFont"/>
    <w:rsid w:val="007664F1"/>
    <w:rPr>
      <w:rFonts w:ascii="Courier New" w:hAnsi="Courier New" w:cs="Courier New" w:hint="default"/>
      <w:color w:val="000000"/>
      <w:sz w:val="20"/>
      <w:szCs w:val="20"/>
      <w:shd w:val="clear" w:color="auto" w:fill="auto"/>
    </w:rPr>
  </w:style>
  <w:style w:type="paragraph" w:styleId="Footer">
    <w:name w:val="footer"/>
    <w:basedOn w:val="Normal"/>
    <w:link w:val="FooterChar"/>
    <w:uiPriority w:val="99"/>
    <w:rsid w:val="00642C35"/>
    <w:pPr>
      <w:tabs>
        <w:tab w:val="center" w:pos="4536"/>
        <w:tab w:val="right" w:pos="9072"/>
      </w:tabs>
    </w:pPr>
  </w:style>
  <w:style w:type="character" w:styleId="PageNumber">
    <w:name w:val="page number"/>
    <w:basedOn w:val="DefaultParagraphFont"/>
    <w:rsid w:val="00642C35"/>
  </w:style>
  <w:style w:type="character" w:customStyle="1" w:styleId="alineat1">
    <w:name w:val="alineat1"/>
    <w:basedOn w:val="DefaultParagraphFont"/>
    <w:uiPriority w:val="99"/>
    <w:rsid w:val="002E521C"/>
    <w:rPr>
      <w:b/>
      <w:bCs/>
      <w:color w:val="000000"/>
    </w:rPr>
  </w:style>
  <w:style w:type="character" w:styleId="CommentReference">
    <w:name w:val="annotation reference"/>
    <w:basedOn w:val="DefaultParagraphFont"/>
    <w:semiHidden/>
    <w:rsid w:val="00AB1AB0"/>
    <w:rPr>
      <w:sz w:val="16"/>
      <w:szCs w:val="16"/>
    </w:rPr>
  </w:style>
  <w:style w:type="paragraph" w:styleId="CommentText">
    <w:name w:val="annotation text"/>
    <w:basedOn w:val="Normal"/>
    <w:semiHidden/>
    <w:rsid w:val="00AB1AB0"/>
    <w:rPr>
      <w:sz w:val="20"/>
      <w:szCs w:val="20"/>
    </w:rPr>
  </w:style>
  <w:style w:type="paragraph" w:styleId="CommentSubject">
    <w:name w:val="annotation subject"/>
    <w:basedOn w:val="CommentText"/>
    <w:next w:val="CommentText"/>
    <w:semiHidden/>
    <w:rsid w:val="00AB1AB0"/>
    <w:rPr>
      <w:b/>
      <w:bCs/>
    </w:rPr>
  </w:style>
  <w:style w:type="paragraph" w:styleId="BalloonText">
    <w:name w:val="Balloon Text"/>
    <w:basedOn w:val="Normal"/>
    <w:semiHidden/>
    <w:rsid w:val="00AB1AB0"/>
    <w:rPr>
      <w:rFonts w:ascii="Tahoma" w:hAnsi="Tahoma" w:cs="Tahoma"/>
      <w:sz w:val="16"/>
      <w:szCs w:val="16"/>
    </w:rPr>
  </w:style>
  <w:style w:type="paragraph" w:styleId="ListParagraph">
    <w:name w:val="List Paragraph"/>
    <w:basedOn w:val="Normal"/>
    <w:uiPriority w:val="34"/>
    <w:qFormat/>
    <w:rsid w:val="00CB1170"/>
    <w:pPr>
      <w:ind w:left="708"/>
    </w:pPr>
  </w:style>
  <w:style w:type="character" w:customStyle="1" w:styleId="l5def1">
    <w:name w:val="l5def1"/>
    <w:basedOn w:val="DefaultParagraphFont"/>
    <w:rsid w:val="002870D3"/>
    <w:rPr>
      <w:rFonts w:ascii="Arial" w:hAnsi="Arial" w:cs="Arial" w:hint="default"/>
      <w:color w:val="000000"/>
      <w:sz w:val="26"/>
      <w:szCs w:val="26"/>
    </w:rPr>
  </w:style>
  <w:style w:type="character" w:customStyle="1" w:styleId="l5def2">
    <w:name w:val="l5def2"/>
    <w:basedOn w:val="DefaultParagraphFont"/>
    <w:rsid w:val="002870D3"/>
    <w:rPr>
      <w:rFonts w:ascii="Arial" w:hAnsi="Arial" w:cs="Arial" w:hint="default"/>
      <w:color w:val="000000"/>
      <w:sz w:val="26"/>
      <w:szCs w:val="26"/>
    </w:rPr>
  </w:style>
  <w:style w:type="character" w:customStyle="1" w:styleId="l5def3">
    <w:name w:val="l5def3"/>
    <w:basedOn w:val="DefaultParagraphFont"/>
    <w:rsid w:val="002870D3"/>
    <w:rPr>
      <w:rFonts w:ascii="Arial" w:hAnsi="Arial" w:cs="Arial" w:hint="default"/>
      <w:color w:val="000000"/>
      <w:sz w:val="26"/>
      <w:szCs w:val="26"/>
    </w:rPr>
  </w:style>
  <w:style w:type="character" w:customStyle="1" w:styleId="l5def4">
    <w:name w:val="l5def4"/>
    <w:basedOn w:val="DefaultParagraphFont"/>
    <w:rsid w:val="000A1973"/>
    <w:rPr>
      <w:rFonts w:ascii="Arial" w:hAnsi="Arial" w:cs="Arial" w:hint="default"/>
      <w:color w:val="000000"/>
      <w:sz w:val="26"/>
      <w:szCs w:val="26"/>
    </w:rPr>
  </w:style>
  <w:style w:type="character" w:customStyle="1" w:styleId="l5red3">
    <w:name w:val="l5_red3"/>
    <w:basedOn w:val="DefaultParagraphFont"/>
    <w:rsid w:val="00F50569"/>
    <w:rPr>
      <w:b w:val="0"/>
      <w:bCs w:val="0"/>
      <w:i w:val="0"/>
      <w:iCs w:val="0"/>
      <w:strike w:val="0"/>
      <w:dstrike w:val="0"/>
      <w:color w:val="FF0000"/>
      <w:u w:val="none"/>
      <w:effect w:val="none"/>
      <w:shd w:val="clear" w:color="auto" w:fill="auto"/>
    </w:rPr>
  </w:style>
  <w:style w:type="character" w:customStyle="1" w:styleId="l5red4">
    <w:name w:val="l5_red4"/>
    <w:basedOn w:val="DefaultParagraphFont"/>
    <w:rsid w:val="00F50569"/>
    <w:rPr>
      <w:b w:val="0"/>
      <w:bCs w:val="0"/>
      <w:i w:val="0"/>
      <w:iCs w:val="0"/>
      <w:strike w:val="0"/>
      <w:dstrike w:val="0"/>
      <w:color w:val="FF0000"/>
      <w:u w:val="none"/>
      <w:effect w:val="none"/>
      <w:shd w:val="clear" w:color="auto" w:fill="auto"/>
    </w:rPr>
  </w:style>
  <w:style w:type="character" w:customStyle="1" w:styleId="l5red5">
    <w:name w:val="l5_red5"/>
    <w:basedOn w:val="DefaultParagraphFont"/>
    <w:rsid w:val="00F50569"/>
    <w:rPr>
      <w:b w:val="0"/>
      <w:bCs w:val="0"/>
      <w:i w:val="0"/>
      <w:iCs w:val="0"/>
      <w:strike w:val="0"/>
      <w:dstrike w:val="0"/>
      <w:color w:val="FF0000"/>
      <w:u w:val="none"/>
      <w:effect w:val="none"/>
      <w:shd w:val="clear" w:color="auto" w:fill="auto"/>
    </w:rPr>
  </w:style>
  <w:style w:type="character" w:customStyle="1" w:styleId="l5red6">
    <w:name w:val="l5_red6"/>
    <w:basedOn w:val="DefaultParagraphFont"/>
    <w:rsid w:val="00F50569"/>
    <w:rPr>
      <w:b w:val="0"/>
      <w:bCs w:val="0"/>
      <w:i w:val="0"/>
      <w:iCs w:val="0"/>
      <w:strike w:val="0"/>
      <w:dstrike w:val="0"/>
      <w:color w:val="FF0000"/>
      <w:u w:val="none"/>
      <w:effect w:val="none"/>
      <w:shd w:val="clear" w:color="auto" w:fill="auto"/>
    </w:rPr>
  </w:style>
  <w:style w:type="character" w:customStyle="1" w:styleId="l5red7">
    <w:name w:val="l5_red7"/>
    <w:basedOn w:val="DefaultParagraphFont"/>
    <w:rsid w:val="00F50569"/>
    <w:rPr>
      <w:b w:val="0"/>
      <w:bCs w:val="0"/>
      <w:i w:val="0"/>
      <w:iCs w:val="0"/>
      <w:strike w:val="0"/>
      <w:dstrike w:val="0"/>
      <w:color w:val="FF0000"/>
      <w:u w:val="none"/>
      <w:effect w:val="none"/>
      <w:shd w:val="clear" w:color="auto" w:fill="auto"/>
    </w:rPr>
  </w:style>
  <w:style w:type="character" w:customStyle="1" w:styleId="l5red8">
    <w:name w:val="l5_red8"/>
    <w:basedOn w:val="DefaultParagraphFont"/>
    <w:rsid w:val="00F50569"/>
    <w:rPr>
      <w:b w:val="0"/>
      <w:bCs w:val="0"/>
      <w:i w:val="0"/>
      <w:iCs w:val="0"/>
      <w:strike w:val="0"/>
      <w:dstrike w:val="0"/>
      <w:color w:val="FF0000"/>
      <w:u w:val="none"/>
      <w:effect w:val="none"/>
      <w:shd w:val="clear" w:color="auto" w:fill="auto"/>
    </w:rPr>
  </w:style>
  <w:style w:type="character" w:customStyle="1" w:styleId="l5def5">
    <w:name w:val="l5def5"/>
    <w:basedOn w:val="DefaultParagraphFont"/>
    <w:rsid w:val="00A20753"/>
    <w:rPr>
      <w:rFonts w:ascii="Arial" w:hAnsi="Arial" w:cs="Arial" w:hint="default"/>
      <w:color w:val="000000"/>
      <w:sz w:val="26"/>
      <w:szCs w:val="26"/>
    </w:rPr>
  </w:style>
  <w:style w:type="character" w:customStyle="1" w:styleId="l5def6">
    <w:name w:val="l5def6"/>
    <w:basedOn w:val="DefaultParagraphFont"/>
    <w:rsid w:val="00A20753"/>
    <w:rPr>
      <w:rFonts w:ascii="Arial" w:hAnsi="Arial" w:cs="Arial" w:hint="default"/>
      <w:color w:val="000000"/>
      <w:sz w:val="26"/>
      <w:szCs w:val="26"/>
    </w:rPr>
  </w:style>
  <w:style w:type="character" w:customStyle="1" w:styleId="l5def7">
    <w:name w:val="l5def7"/>
    <w:basedOn w:val="DefaultParagraphFont"/>
    <w:rsid w:val="00A20753"/>
    <w:rPr>
      <w:rFonts w:ascii="Arial" w:hAnsi="Arial" w:cs="Arial" w:hint="default"/>
      <w:color w:val="000000"/>
      <w:sz w:val="26"/>
      <w:szCs w:val="26"/>
    </w:rPr>
  </w:style>
  <w:style w:type="character" w:customStyle="1" w:styleId="l5def8">
    <w:name w:val="l5def8"/>
    <w:basedOn w:val="DefaultParagraphFont"/>
    <w:rsid w:val="00A20753"/>
    <w:rPr>
      <w:rFonts w:ascii="Arial" w:hAnsi="Arial" w:cs="Arial" w:hint="default"/>
      <w:color w:val="000000"/>
      <w:sz w:val="26"/>
      <w:szCs w:val="26"/>
    </w:rPr>
  </w:style>
  <w:style w:type="character" w:customStyle="1" w:styleId="l5def9">
    <w:name w:val="l5def9"/>
    <w:basedOn w:val="DefaultParagraphFont"/>
    <w:rsid w:val="006F127B"/>
    <w:rPr>
      <w:rFonts w:ascii="Arial" w:hAnsi="Arial" w:cs="Arial" w:hint="default"/>
      <w:color w:val="000000"/>
      <w:sz w:val="26"/>
      <w:szCs w:val="26"/>
    </w:rPr>
  </w:style>
  <w:style w:type="character" w:customStyle="1" w:styleId="l5def10">
    <w:name w:val="l5def10"/>
    <w:basedOn w:val="DefaultParagraphFont"/>
    <w:rsid w:val="006F127B"/>
    <w:rPr>
      <w:rFonts w:ascii="Arial" w:hAnsi="Arial" w:cs="Arial" w:hint="default"/>
      <w:color w:val="000000"/>
      <w:sz w:val="26"/>
      <w:szCs w:val="26"/>
    </w:rPr>
  </w:style>
  <w:style w:type="character" w:customStyle="1" w:styleId="l5com1">
    <w:name w:val="l5com1"/>
    <w:basedOn w:val="DefaultParagraphFont"/>
    <w:rsid w:val="00366B12"/>
    <w:rPr>
      <w:rFonts w:ascii="Tahoma" w:hAnsi="Tahoma" w:cs="Tahoma" w:hint="default"/>
      <w:b w:val="0"/>
      <w:bCs w:val="0"/>
      <w:i/>
      <w:iCs/>
      <w:color w:val="339966"/>
      <w:sz w:val="22"/>
      <w:szCs w:val="22"/>
    </w:rPr>
  </w:style>
  <w:style w:type="character" w:customStyle="1" w:styleId="l5def11">
    <w:name w:val="l5def11"/>
    <w:basedOn w:val="DefaultParagraphFont"/>
    <w:rsid w:val="002B7E80"/>
    <w:rPr>
      <w:rFonts w:ascii="Arial" w:hAnsi="Arial" w:cs="Arial" w:hint="default"/>
      <w:color w:val="000000"/>
      <w:sz w:val="26"/>
      <w:szCs w:val="26"/>
    </w:rPr>
  </w:style>
  <w:style w:type="character" w:customStyle="1" w:styleId="l5def12">
    <w:name w:val="l5def12"/>
    <w:basedOn w:val="DefaultParagraphFont"/>
    <w:rsid w:val="002B7E80"/>
    <w:rPr>
      <w:rFonts w:ascii="Arial" w:hAnsi="Arial" w:cs="Arial" w:hint="default"/>
      <w:color w:val="000000"/>
      <w:sz w:val="26"/>
      <w:szCs w:val="26"/>
    </w:rPr>
  </w:style>
  <w:style w:type="character" w:customStyle="1" w:styleId="l5def13">
    <w:name w:val="l5def13"/>
    <w:basedOn w:val="DefaultParagraphFont"/>
    <w:rsid w:val="000D7E82"/>
    <w:rPr>
      <w:rFonts w:ascii="Arial" w:hAnsi="Arial" w:cs="Arial" w:hint="default"/>
      <w:color w:val="000000"/>
      <w:sz w:val="26"/>
      <w:szCs w:val="26"/>
    </w:rPr>
  </w:style>
  <w:style w:type="character" w:customStyle="1" w:styleId="l5def14">
    <w:name w:val="l5def14"/>
    <w:basedOn w:val="DefaultParagraphFont"/>
    <w:rsid w:val="000D7E82"/>
    <w:rPr>
      <w:rFonts w:ascii="Arial" w:hAnsi="Arial" w:cs="Arial" w:hint="default"/>
      <w:color w:val="000000"/>
      <w:sz w:val="26"/>
      <w:szCs w:val="26"/>
    </w:rPr>
  </w:style>
  <w:style w:type="character" w:customStyle="1" w:styleId="l5def15">
    <w:name w:val="l5def15"/>
    <w:basedOn w:val="DefaultParagraphFont"/>
    <w:rsid w:val="000D7E82"/>
    <w:rPr>
      <w:rFonts w:ascii="Arial" w:hAnsi="Arial" w:cs="Arial" w:hint="default"/>
      <w:color w:val="000000"/>
      <w:sz w:val="26"/>
      <w:szCs w:val="26"/>
    </w:rPr>
  </w:style>
  <w:style w:type="character" w:customStyle="1" w:styleId="l5def16">
    <w:name w:val="l5def16"/>
    <w:basedOn w:val="DefaultParagraphFont"/>
    <w:rsid w:val="000D7E82"/>
    <w:rPr>
      <w:rFonts w:ascii="Arial" w:hAnsi="Arial" w:cs="Arial" w:hint="default"/>
      <w:color w:val="000000"/>
      <w:sz w:val="26"/>
      <w:szCs w:val="26"/>
    </w:rPr>
  </w:style>
  <w:style w:type="character" w:customStyle="1" w:styleId="l5def17">
    <w:name w:val="l5def17"/>
    <w:basedOn w:val="DefaultParagraphFont"/>
    <w:rsid w:val="000D7E82"/>
    <w:rPr>
      <w:rFonts w:ascii="Arial" w:hAnsi="Arial" w:cs="Arial" w:hint="default"/>
      <w:color w:val="000000"/>
      <w:sz w:val="26"/>
      <w:szCs w:val="26"/>
    </w:rPr>
  </w:style>
  <w:style w:type="character" w:customStyle="1" w:styleId="l5def18">
    <w:name w:val="l5def18"/>
    <w:basedOn w:val="DefaultParagraphFont"/>
    <w:rsid w:val="000D7E82"/>
    <w:rPr>
      <w:rFonts w:ascii="Arial" w:hAnsi="Arial" w:cs="Arial" w:hint="default"/>
      <w:color w:val="000000"/>
      <w:sz w:val="26"/>
      <w:szCs w:val="26"/>
    </w:rPr>
  </w:style>
  <w:style w:type="character" w:customStyle="1" w:styleId="l5def19">
    <w:name w:val="l5def19"/>
    <w:basedOn w:val="DefaultParagraphFont"/>
    <w:rsid w:val="000D7E82"/>
    <w:rPr>
      <w:rFonts w:ascii="Arial" w:hAnsi="Arial" w:cs="Arial" w:hint="default"/>
      <w:color w:val="000000"/>
      <w:sz w:val="26"/>
      <w:szCs w:val="26"/>
    </w:rPr>
  </w:style>
  <w:style w:type="character" w:customStyle="1" w:styleId="l5def20">
    <w:name w:val="l5def20"/>
    <w:basedOn w:val="DefaultParagraphFont"/>
    <w:rsid w:val="000D7E82"/>
    <w:rPr>
      <w:rFonts w:ascii="Arial" w:hAnsi="Arial" w:cs="Arial" w:hint="default"/>
      <w:color w:val="000000"/>
      <w:sz w:val="26"/>
      <w:szCs w:val="26"/>
    </w:rPr>
  </w:style>
  <w:style w:type="character" w:customStyle="1" w:styleId="l5def21">
    <w:name w:val="l5def21"/>
    <w:basedOn w:val="DefaultParagraphFont"/>
    <w:rsid w:val="000D7E82"/>
    <w:rPr>
      <w:rFonts w:ascii="Arial" w:hAnsi="Arial" w:cs="Arial" w:hint="default"/>
      <w:color w:val="000000"/>
      <w:sz w:val="26"/>
      <w:szCs w:val="26"/>
    </w:rPr>
  </w:style>
  <w:style w:type="character" w:customStyle="1" w:styleId="l5def22">
    <w:name w:val="l5def22"/>
    <w:basedOn w:val="DefaultParagraphFont"/>
    <w:rsid w:val="000D7E82"/>
    <w:rPr>
      <w:rFonts w:ascii="Arial" w:hAnsi="Arial" w:cs="Arial" w:hint="default"/>
      <w:color w:val="000000"/>
      <w:sz w:val="26"/>
      <w:szCs w:val="26"/>
    </w:rPr>
  </w:style>
  <w:style w:type="character" w:customStyle="1" w:styleId="l5def23">
    <w:name w:val="l5def23"/>
    <w:basedOn w:val="DefaultParagraphFont"/>
    <w:rsid w:val="000D7E82"/>
    <w:rPr>
      <w:rFonts w:ascii="Arial" w:hAnsi="Arial" w:cs="Arial" w:hint="default"/>
      <w:color w:val="000000"/>
      <w:sz w:val="26"/>
      <w:szCs w:val="26"/>
    </w:rPr>
  </w:style>
  <w:style w:type="character" w:customStyle="1" w:styleId="l5def24">
    <w:name w:val="l5def24"/>
    <w:basedOn w:val="DefaultParagraphFont"/>
    <w:rsid w:val="000D7E82"/>
    <w:rPr>
      <w:rFonts w:ascii="Arial" w:hAnsi="Arial" w:cs="Arial" w:hint="default"/>
      <w:color w:val="000000"/>
      <w:sz w:val="26"/>
      <w:szCs w:val="26"/>
    </w:rPr>
  </w:style>
  <w:style w:type="character" w:customStyle="1" w:styleId="l5def25">
    <w:name w:val="l5def25"/>
    <w:basedOn w:val="DefaultParagraphFont"/>
    <w:rsid w:val="000D7E82"/>
    <w:rPr>
      <w:rFonts w:ascii="Arial" w:hAnsi="Arial" w:cs="Arial" w:hint="default"/>
      <w:color w:val="000000"/>
      <w:sz w:val="26"/>
      <w:szCs w:val="26"/>
    </w:rPr>
  </w:style>
  <w:style w:type="character" w:customStyle="1" w:styleId="l5def26">
    <w:name w:val="l5def26"/>
    <w:basedOn w:val="DefaultParagraphFont"/>
    <w:rsid w:val="000D7E82"/>
    <w:rPr>
      <w:rFonts w:ascii="Arial" w:hAnsi="Arial" w:cs="Arial" w:hint="default"/>
      <w:color w:val="000000"/>
      <w:sz w:val="26"/>
      <w:szCs w:val="26"/>
    </w:rPr>
  </w:style>
  <w:style w:type="character" w:customStyle="1" w:styleId="l5def27">
    <w:name w:val="l5def27"/>
    <w:basedOn w:val="DefaultParagraphFont"/>
    <w:rsid w:val="000D7E82"/>
    <w:rPr>
      <w:rFonts w:ascii="Arial" w:hAnsi="Arial" w:cs="Arial" w:hint="default"/>
      <w:color w:val="000000"/>
      <w:sz w:val="26"/>
      <w:szCs w:val="26"/>
    </w:rPr>
  </w:style>
  <w:style w:type="character" w:customStyle="1" w:styleId="l5def28">
    <w:name w:val="l5def28"/>
    <w:basedOn w:val="DefaultParagraphFont"/>
    <w:rsid w:val="000D7E82"/>
    <w:rPr>
      <w:rFonts w:ascii="Arial" w:hAnsi="Arial" w:cs="Arial" w:hint="default"/>
      <w:color w:val="000000"/>
      <w:sz w:val="26"/>
      <w:szCs w:val="26"/>
    </w:rPr>
  </w:style>
  <w:style w:type="character" w:customStyle="1" w:styleId="l5def29">
    <w:name w:val="l5def29"/>
    <w:basedOn w:val="DefaultParagraphFont"/>
    <w:rsid w:val="000D7E82"/>
    <w:rPr>
      <w:rFonts w:ascii="Arial" w:hAnsi="Arial" w:cs="Arial" w:hint="default"/>
      <w:color w:val="000000"/>
      <w:sz w:val="26"/>
      <w:szCs w:val="26"/>
    </w:rPr>
  </w:style>
  <w:style w:type="character" w:customStyle="1" w:styleId="l5def30">
    <w:name w:val="l5def30"/>
    <w:basedOn w:val="DefaultParagraphFont"/>
    <w:rsid w:val="000D7E82"/>
    <w:rPr>
      <w:rFonts w:ascii="Arial" w:hAnsi="Arial" w:cs="Arial" w:hint="default"/>
      <w:color w:val="000000"/>
      <w:sz w:val="26"/>
      <w:szCs w:val="26"/>
    </w:rPr>
  </w:style>
  <w:style w:type="character" w:customStyle="1" w:styleId="l5def31">
    <w:name w:val="l5def31"/>
    <w:basedOn w:val="DefaultParagraphFont"/>
    <w:rsid w:val="000D7E82"/>
    <w:rPr>
      <w:rFonts w:ascii="Arial" w:hAnsi="Arial" w:cs="Arial" w:hint="default"/>
      <w:color w:val="000000"/>
      <w:sz w:val="26"/>
      <w:szCs w:val="26"/>
    </w:rPr>
  </w:style>
  <w:style w:type="character" w:customStyle="1" w:styleId="l5def32">
    <w:name w:val="l5def32"/>
    <w:basedOn w:val="DefaultParagraphFont"/>
    <w:rsid w:val="000D7E82"/>
    <w:rPr>
      <w:rFonts w:ascii="Arial" w:hAnsi="Arial" w:cs="Arial" w:hint="default"/>
      <w:color w:val="000000"/>
      <w:sz w:val="26"/>
      <w:szCs w:val="26"/>
    </w:rPr>
  </w:style>
  <w:style w:type="character" w:customStyle="1" w:styleId="l5def33">
    <w:name w:val="l5def33"/>
    <w:basedOn w:val="DefaultParagraphFont"/>
    <w:rsid w:val="000D7E82"/>
    <w:rPr>
      <w:rFonts w:ascii="Arial" w:hAnsi="Arial" w:cs="Arial" w:hint="default"/>
      <w:color w:val="000000"/>
      <w:sz w:val="26"/>
      <w:szCs w:val="26"/>
    </w:rPr>
  </w:style>
  <w:style w:type="character" w:customStyle="1" w:styleId="l5def34">
    <w:name w:val="l5def34"/>
    <w:basedOn w:val="DefaultParagraphFont"/>
    <w:rsid w:val="000D7E82"/>
    <w:rPr>
      <w:rFonts w:ascii="Arial" w:hAnsi="Arial" w:cs="Arial" w:hint="default"/>
      <w:color w:val="000000"/>
      <w:sz w:val="26"/>
      <w:szCs w:val="26"/>
    </w:rPr>
  </w:style>
  <w:style w:type="character" w:customStyle="1" w:styleId="l5def35">
    <w:name w:val="l5def35"/>
    <w:basedOn w:val="DefaultParagraphFont"/>
    <w:rsid w:val="000D7E82"/>
    <w:rPr>
      <w:rFonts w:ascii="Arial" w:hAnsi="Arial" w:cs="Arial" w:hint="default"/>
      <w:color w:val="000000"/>
      <w:sz w:val="26"/>
      <w:szCs w:val="26"/>
    </w:rPr>
  </w:style>
  <w:style w:type="character" w:customStyle="1" w:styleId="l5def36">
    <w:name w:val="l5def36"/>
    <w:basedOn w:val="DefaultParagraphFont"/>
    <w:rsid w:val="000D7E82"/>
    <w:rPr>
      <w:rFonts w:ascii="Arial" w:hAnsi="Arial" w:cs="Arial" w:hint="default"/>
      <w:color w:val="000000"/>
      <w:sz w:val="26"/>
      <w:szCs w:val="26"/>
    </w:rPr>
  </w:style>
  <w:style w:type="paragraph" w:styleId="Header">
    <w:name w:val="header"/>
    <w:basedOn w:val="Normal"/>
    <w:link w:val="HeaderChar"/>
    <w:uiPriority w:val="99"/>
    <w:rsid w:val="0067163F"/>
    <w:pPr>
      <w:tabs>
        <w:tab w:val="center" w:pos="4536"/>
        <w:tab w:val="right" w:pos="9072"/>
      </w:tabs>
    </w:pPr>
  </w:style>
  <w:style w:type="character" w:customStyle="1" w:styleId="HeaderChar">
    <w:name w:val="Header Char"/>
    <w:basedOn w:val="DefaultParagraphFont"/>
    <w:link w:val="Header"/>
    <w:uiPriority w:val="99"/>
    <w:rsid w:val="0067163F"/>
    <w:rPr>
      <w:sz w:val="24"/>
      <w:szCs w:val="24"/>
    </w:rPr>
  </w:style>
  <w:style w:type="character" w:customStyle="1" w:styleId="l5prm1">
    <w:name w:val="l5prm1"/>
    <w:basedOn w:val="DefaultParagraphFont"/>
    <w:rsid w:val="00EA341D"/>
    <w:rPr>
      <w:i/>
      <w:iCs/>
      <w:color w:val="000000"/>
      <w:sz w:val="26"/>
      <w:szCs w:val="26"/>
    </w:rPr>
  </w:style>
  <w:style w:type="character" w:customStyle="1" w:styleId="Heading4Char">
    <w:name w:val="Heading 4 Char"/>
    <w:basedOn w:val="DefaultParagraphFont"/>
    <w:link w:val="Heading4"/>
    <w:uiPriority w:val="9"/>
    <w:rsid w:val="0066019E"/>
    <w:rPr>
      <w:b/>
      <w:bCs/>
      <w:sz w:val="24"/>
      <w:szCs w:val="24"/>
    </w:rPr>
  </w:style>
  <w:style w:type="paragraph" w:styleId="NormalWeb">
    <w:name w:val="Normal (Web)"/>
    <w:basedOn w:val="Normal"/>
    <w:uiPriority w:val="99"/>
    <w:unhideWhenUsed/>
    <w:rsid w:val="005D5997"/>
    <w:pPr>
      <w:spacing w:before="100" w:beforeAutospacing="1" w:after="100" w:afterAutospacing="1"/>
    </w:pPr>
    <w:rPr>
      <w:rFonts w:eastAsiaTheme="minorEastAsia"/>
      <w:lang w:eastAsia="zh-CN"/>
    </w:rPr>
  </w:style>
  <w:style w:type="character" w:customStyle="1" w:styleId="FooterChar">
    <w:name w:val="Footer Char"/>
    <w:basedOn w:val="DefaultParagraphFont"/>
    <w:link w:val="Footer"/>
    <w:uiPriority w:val="99"/>
    <w:rsid w:val="009F6939"/>
    <w:rPr>
      <w:sz w:val="24"/>
      <w:szCs w:val="24"/>
    </w:rPr>
  </w:style>
  <w:style w:type="character" w:customStyle="1" w:styleId="l5tlu1">
    <w:name w:val="l5tlu1"/>
    <w:basedOn w:val="DefaultParagraphFont"/>
    <w:rsid w:val="00007A92"/>
    <w:rPr>
      <w:b/>
      <w:bCs/>
      <w:color w:val="000000"/>
      <w:sz w:val="32"/>
      <w:szCs w:val="32"/>
    </w:rPr>
  </w:style>
  <w:style w:type="table" w:styleId="TableGrid">
    <w:name w:val="Table Grid"/>
    <w:basedOn w:val="TableNormal"/>
    <w:uiPriority w:val="39"/>
    <w:rsid w:val="00007A92"/>
    <w:rPr>
      <w:rFonts w:ascii="Calibri" w:eastAsia="Calibri" w:hAnsi="Calibri"/>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3">
    <w:name w:val="Body text (3)_"/>
    <w:basedOn w:val="DefaultParagraphFont"/>
    <w:link w:val="Bodytext30"/>
    <w:rsid w:val="001A0B89"/>
    <w:rPr>
      <w:b/>
      <w:bCs/>
      <w:sz w:val="19"/>
      <w:szCs w:val="19"/>
      <w:shd w:val="clear" w:color="auto" w:fill="FFFFFF"/>
    </w:rPr>
  </w:style>
  <w:style w:type="paragraph" w:customStyle="1" w:styleId="Bodytext30">
    <w:name w:val="Body text (3)"/>
    <w:basedOn w:val="Normal"/>
    <w:link w:val="Bodytext3"/>
    <w:rsid w:val="001A0B89"/>
    <w:pPr>
      <w:widowControl w:val="0"/>
      <w:shd w:val="clear" w:color="auto" w:fill="FFFFFF"/>
      <w:spacing w:before="660" w:after="540" w:line="284" w:lineRule="exact"/>
      <w:jc w:val="both"/>
    </w:pPr>
    <w:rPr>
      <w:b/>
      <w:bCs/>
      <w:sz w:val="19"/>
      <w:szCs w:val="19"/>
    </w:rPr>
  </w:style>
  <w:style w:type="paragraph" w:styleId="BodyTextIndent2">
    <w:name w:val="Body Text Indent 2"/>
    <w:basedOn w:val="Normal"/>
    <w:link w:val="BodyTextIndent2Char"/>
    <w:rsid w:val="0045738F"/>
    <w:pPr>
      <w:ind w:firstLine="720"/>
      <w:jc w:val="both"/>
    </w:pPr>
  </w:style>
  <w:style w:type="character" w:customStyle="1" w:styleId="BodyTextIndent2Char">
    <w:name w:val="Body Text Indent 2 Char"/>
    <w:basedOn w:val="DefaultParagraphFont"/>
    <w:link w:val="BodyTextIndent2"/>
    <w:rsid w:val="0045738F"/>
    <w:rPr>
      <w:sz w:val="24"/>
      <w:szCs w:val="24"/>
    </w:rPr>
  </w:style>
  <w:style w:type="paragraph" w:styleId="HTMLPreformatted">
    <w:name w:val="HTML Preformatted"/>
    <w:basedOn w:val="Normal"/>
    <w:link w:val="HTMLPreformattedChar"/>
    <w:rsid w:val="009668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character" w:customStyle="1" w:styleId="HTMLPreformattedChar">
    <w:name w:val="HTML Preformatted Char"/>
    <w:basedOn w:val="DefaultParagraphFont"/>
    <w:link w:val="HTMLPreformatted"/>
    <w:rsid w:val="009668AA"/>
    <w:rPr>
      <w:rFonts w:ascii="Courier New" w:hAnsi="Courier New" w:cs="Courier New"/>
      <w:lang w:val="en-US" w:eastAsia="en-US"/>
    </w:rPr>
  </w:style>
  <w:style w:type="character" w:customStyle="1" w:styleId="abrog37233886act113616">
    <w:name w:val="abrog37233886act113616"/>
    <w:basedOn w:val="DefaultParagraphFont"/>
    <w:rsid w:val="005E0E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338380">
      <w:bodyDiv w:val="1"/>
      <w:marLeft w:val="0"/>
      <w:marRight w:val="0"/>
      <w:marTop w:val="0"/>
      <w:marBottom w:val="0"/>
      <w:divBdr>
        <w:top w:val="none" w:sz="0" w:space="0" w:color="auto"/>
        <w:left w:val="none" w:sz="0" w:space="0" w:color="auto"/>
        <w:bottom w:val="none" w:sz="0" w:space="0" w:color="auto"/>
        <w:right w:val="none" w:sz="0" w:space="0" w:color="auto"/>
      </w:divBdr>
      <w:divsChild>
        <w:div w:id="19863283">
          <w:marLeft w:val="0"/>
          <w:marRight w:val="0"/>
          <w:marTop w:val="0"/>
          <w:marBottom w:val="0"/>
          <w:divBdr>
            <w:top w:val="none" w:sz="0" w:space="0" w:color="auto"/>
            <w:left w:val="none" w:sz="0" w:space="0" w:color="auto"/>
            <w:bottom w:val="none" w:sz="0" w:space="0" w:color="auto"/>
            <w:right w:val="none" w:sz="0" w:space="0" w:color="auto"/>
          </w:divBdr>
        </w:div>
        <w:div w:id="574241649">
          <w:marLeft w:val="0"/>
          <w:marRight w:val="0"/>
          <w:marTop w:val="0"/>
          <w:marBottom w:val="0"/>
          <w:divBdr>
            <w:top w:val="none" w:sz="0" w:space="0" w:color="auto"/>
            <w:left w:val="none" w:sz="0" w:space="0" w:color="auto"/>
            <w:bottom w:val="none" w:sz="0" w:space="0" w:color="auto"/>
            <w:right w:val="none" w:sz="0" w:space="0" w:color="auto"/>
          </w:divBdr>
        </w:div>
      </w:divsChild>
    </w:div>
    <w:div w:id="101734154">
      <w:bodyDiv w:val="1"/>
      <w:marLeft w:val="0"/>
      <w:marRight w:val="0"/>
      <w:marTop w:val="0"/>
      <w:marBottom w:val="0"/>
      <w:divBdr>
        <w:top w:val="none" w:sz="0" w:space="0" w:color="auto"/>
        <w:left w:val="none" w:sz="0" w:space="0" w:color="auto"/>
        <w:bottom w:val="none" w:sz="0" w:space="0" w:color="auto"/>
        <w:right w:val="none" w:sz="0" w:space="0" w:color="auto"/>
      </w:divBdr>
      <w:divsChild>
        <w:div w:id="1746226115">
          <w:marLeft w:val="0"/>
          <w:marRight w:val="0"/>
          <w:marTop w:val="0"/>
          <w:marBottom w:val="0"/>
          <w:divBdr>
            <w:top w:val="none" w:sz="0" w:space="0" w:color="auto"/>
            <w:left w:val="none" w:sz="0" w:space="0" w:color="auto"/>
            <w:bottom w:val="none" w:sz="0" w:space="0" w:color="auto"/>
            <w:right w:val="none" w:sz="0" w:space="0" w:color="auto"/>
          </w:divBdr>
          <w:divsChild>
            <w:div w:id="537209473">
              <w:marLeft w:val="0"/>
              <w:marRight w:val="0"/>
              <w:marTop w:val="0"/>
              <w:marBottom w:val="0"/>
              <w:divBdr>
                <w:top w:val="none" w:sz="0" w:space="0" w:color="auto"/>
                <w:left w:val="none" w:sz="0" w:space="0" w:color="auto"/>
                <w:bottom w:val="none" w:sz="0" w:space="0" w:color="auto"/>
                <w:right w:val="none" w:sz="0" w:space="0" w:color="auto"/>
              </w:divBdr>
              <w:divsChild>
                <w:div w:id="1086683719">
                  <w:marLeft w:val="0"/>
                  <w:marRight w:val="0"/>
                  <w:marTop w:val="0"/>
                  <w:marBottom w:val="0"/>
                  <w:divBdr>
                    <w:top w:val="none" w:sz="0" w:space="0" w:color="auto"/>
                    <w:left w:val="none" w:sz="0" w:space="0" w:color="auto"/>
                    <w:bottom w:val="none" w:sz="0" w:space="0" w:color="auto"/>
                    <w:right w:val="none" w:sz="0" w:space="0" w:color="auto"/>
                  </w:divBdr>
                </w:div>
              </w:divsChild>
            </w:div>
            <w:div w:id="1743866176">
              <w:marLeft w:val="0"/>
              <w:marRight w:val="0"/>
              <w:marTop w:val="0"/>
              <w:marBottom w:val="0"/>
              <w:divBdr>
                <w:top w:val="none" w:sz="0" w:space="0" w:color="auto"/>
                <w:left w:val="none" w:sz="0" w:space="0" w:color="auto"/>
                <w:bottom w:val="none" w:sz="0" w:space="0" w:color="auto"/>
                <w:right w:val="none" w:sz="0" w:space="0" w:color="auto"/>
              </w:divBdr>
              <w:divsChild>
                <w:div w:id="2041785199">
                  <w:marLeft w:val="0"/>
                  <w:marRight w:val="0"/>
                  <w:marTop w:val="0"/>
                  <w:marBottom w:val="0"/>
                  <w:divBdr>
                    <w:top w:val="none" w:sz="0" w:space="0" w:color="auto"/>
                    <w:left w:val="none" w:sz="0" w:space="0" w:color="auto"/>
                    <w:bottom w:val="none" w:sz="0" w:space="0" w:color="auto"/>
                    <w:right w:val="none" w:sz="0" w:space="0" w:color="auto"/>
                  </w:divBdr>
                </w:div>
              </w:divsChild>
            </w:div>
            <w:div w:id="1833136430">
              <w:marLeft w:val="0"/>
              <w:marRight w:val="0"/>
              <w:marTop w:val="0"/>
              <w:marBottom w:val="0"/>
              <w:divBdr>
                <w:top w:val="none" w:sz="0" w:space="0" w:color="auto"/>
                <w:left w:val="none" w:sz="0" w:space="0" w:color="auto"/>
                <w:bottom w:val="none" w:sz="0" w:space="0" w:color="auto"/>
                <w:right w:val="none" w:sz="0" w:space="0" w:color="auto"/>
              </w:divBdr>
              <w:divsChild>
                <w:div w:id="501554081">
                  <w:marLeft w:val="0"/>
                  <w:marRight w:val="0"/>
                  <w:marTop w:val="0"/>
                  <w:marBottom w:val="0"/>
                  <w:divBdr>
                    <w:top w:val="none" w:sz="0" w:space="0" w:color="auto"/>
                    <w:left w:val="none" w:sz="0" w:space="0" w:color="auto"/>
                    <w:bottom w:val="none" w:sz="0" w:space="0" w:color="auto"/>
                    <w:right w:val="none" w:sz="0" w:space="0" w:color="auto"/>
                  </w:divBdr>
                </w:div>
              </w:divsChild>
            </w:div>
            <w:div w:id="2146503380">
              <w:marLeft w:val="0"/>
              <w:marRight w:val="0"/>
              <w:marTop w:val="0"/>
              <w:marBottom w:val="0"/>
              <w:divBdr>
                <w:top w:val="none" w:sz="0" w:space="0" w:color="auto"/>
                <w:left w:val="none" w:sz="0" w:space="0" w:color="auto"/>
                <w:bottom w:val="none" w:sz="0" w:space="0" w:color="auto"/>
                <w:right w:val="none" w:sz="0" w:space="0" w:color="auto"/>
              </w:divBdr>
              <w:divsChild>
                <w:div w:id="23836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09897">
      <w:bodyDiv w:val="1"/>
      <w:marLeft w:val="0"/>
      <w:marRight w:val="0"/>
      <w:marTop w:val="0"/>
      <w:marBottom w:val="0"/>
      <w:divBdr>
        <w:top w:val="none" w:sz="0" w:space="0" w:color="auto"/>
        <w:left w:val="none" w:sz="0" w:space="0" w:color="auto"/>
        <w:bottom w:val="none" w:sz="0" w:space="0" w:color="auto"/>
        <w:right w:val="none" w:sz="0" w:space="0" w:color="auto"/>
      </w:divBdr>
      <w:divsChild>
        <w:div w:id="502823458">
          <w:marLeft w:val="0"/>
          <w:marRight w:val="0"/>
          <w:marTop w:val="0"/>
          <w:marBottom w:val="0"/>
          <w:divBdr>
            <w:top w:val="none" w:sz="0" w:space="0" w:color="auto"/>
            <w:left w:val="none" w:sz="0" w:space="0" w:color="auto"/>
            <w:bottom w:val="none" w:sz="0" w:space="0" w:color="auto"/>
            <w:right w:val="none" w:sz="0" w:space="0" w:color="auto"/>
          </w:divBdr>
        </w:div>
        <w:div w:id="589773236">
          <w:marLeft w:val="0"/>
          <w:marRight w:val="0"/>
          <w:marTop w:val="0"/>
          <w:marBottom w:val="0"/>
          <w:divBdr>
            <w:top w:val="none" w:sz="0" w:space="0" w:color="auto"/>
            <w:left w:val="none" w:sz="0" w:space="0" w:color="auto"/>
            <w:bottom w:val="none" w:sz="0" w:space="0" w:color="auto"/>
            <w:right w:val="none" w:sz="0" w:space="0" w:color="auto"/>
          </w:divBdr>
        </w:div>
        <w:div w:id="1022047412">
          <w:marLeft w:val="0"/>
          <w:marRight w:val="0"/>
          <w:marTop w:val="0"/>
          <w:marBottom w:val="0"/>
          <w:divBdr>
            <w:top w:val="none" w:sz="0" w:space="0" w:color="auto"/>
            <w:left w:val="none" w:sz="0" w:space="0" w:color="auto"/>
            <w:bottom w:val="none" w:sz="0" w:space="0" w:color="auto"/>
            <w:right w:val="none" w:sz="0" w:space="0" w:color="auto"/>
          </w:divBdr>
        </w:div>
        <w:div w:id="2037581054">
          <w:marLeft w:val="0"/>
          <w:marRight w:val="0"/>
          <w:marTop w:val="0"/>
          <w:marBottom w:val="0"/>
          <w:divBdr>
            <w:top w:val="none" w:sz="0" w:space="0" w:color="auto"/>
            <w:left w:val="none" w:sz="0" w:space="0" w:color="auto"/>
            <w:bottom w:val="none" w:sz="0" w:space="0" w:color="auto"/>
            <w:right w:val="none" w:sz="0" w:space="0" w:color="auto"/>
          </w:divBdr>
        </w:div>
      </w:divsChild>
    </w:div>
    <w:div w:id="166336222">
      <w:bodyDiv w:val="1"/>
      <w:marLeft w:val="0"/>
      <w:marRight w:val="0"/>
      <w:marTop w:val="0"/>
      <w:marBottom w:val="0"/>
      <w:divBdr>
        <w:top w:val="none" w:sz="0" w:space="0" w:color="auto"/>
        <w:left w:val="none" w:sz="0" w:space="0" w:color="auto"/>
        <w:bottom w:val="none" w:sz="0" w:space="0" w:color="auto"/>
        <w:right w:val="none" w:sz="0" w:space="0" w:color="auto"/>
      </w:divBdr>
      <w:divsChild>
        <w:div w:id="85540764">
          <w:marLeft w:val="0"/>
          <w:marRight w:val="0"/>
          <w:marTop w:val="0"/>
          <w:marBottom w:val="0"/>
          <w:divBdr>
            <w:top w:val="none" w:sz="0" w:space="0" w:color="auto"/>
            <w:left w:val="none" w:sz="0" w:space="0" w:color="auto"/>
            <w:bottom w:val="none" w:sz="0" w:space="0" w:color="auto"/>
            <w:right w:val="none" w:sz="0" w:space="0" w:color="auto"/>
          </w:divBdr>
        </w:div>
        <w:div w:id="154735451">
          <w:marLeft w:val="0"/>
          <w:marRight w:val="0"/>
          <w:marTop w:val="0"/>
          <w:marBottom w:val="0"/>
          <w:divBdr>
            <w:top w:val="none" w:sz="0" w:space="0" w:color="auto"/>
            <w:left w:val="none" w:sz="0" w:space="0" w:color="auto"/>
            <w:bottom w:val="none" w:sz="0" w:space="0" w:color="auto"/>
            <w:right w:val="none" w:sz="0" w:space="0" w:color="auto"/>
          </w:divBdr>
        </w:div>
        <w:div w:id="225727188">
          <w:marLeft w:val="0"/>
          <w:marRight w:val="0"/>
          <w:marTop w:val="0"/>
          <w:marBottom w:val="0"/>
          <w:divBdr>
            <w:top w:val="none" w:sz="0" w:space="0" w:color="auto"/>
            <w:left w:val="none" w:sz="0" w:space="0" w:color="auto"/>
            <w:bottom w:val="none" w:sz="0" w:space="0" w:color="auto"/>
            <w:right w:val="none" w:sz="0" w:space="0" w:color="auto"/>
          </w:divBdr>
        </w:div>
        <w:div w:id="891501341">
          <w:marLeft w:val="0"/>
          <w:marRight w:val="0"/>
          <w:marTop w:val="0"/>
          <w:marBottom w:val="0"/>
          <w:divBdr>
            <w:top w:val="none" w:sz="0" w:space="0" w:color="auto"/>
            <w:left w:val="none" w:sz="0" w:space="0" w:color="auto"/>
            <w:bottom w:val="none" w:sz="0" w:space="0" w:color="auto"/>
            <w:right w:val="none" w:sz="0" w:space="0" w:color="auto"/>
          </w:divBdr>
        </w:div>
        <w:div w:id="1052776478">
          <w:marLeft w:val="0"/>
          <w:marRight w:val="0"/>
          <w:marTop w:val="0"/>
          <w:marBottom w:val="0"/>
          <w:divBdr>
            <w:top w:val="none" w:sz="0" w:space="0" w:color="auto"/>
            <w:left w:val="none" w:sz="0" w:space="0" w:color="auto"/>
            <w:bottom w:val="none" w:sz="0" w:space="0" w:color="auto"/>
            <w:right w:val="none" w:sz="0" w:space="0" w:color="auto"/>
          </w:divBdr>
        </w:div>
        <w:div w:id="1089428118">
          <w:marLeft w:val="0"/>
          <w:marRight w:val="0"/>
          <w:marTop w:val="0"/>
          <w:marBottom w:val="0"/>
          <w:divBdr>
            <w:top w:val="none" w:sz="0" w:space="0" w:color="auto"/>
            <w:left w:val="none" w:sz="0" w:space="0" w:color="auto"/>
            <w:bottom w:val="none" w:sz="0" w:space="0" w:color="auto"/>
            <w:right w:val="none" w:sz="0" w:space="0" w:color="auto"/>
          </w:divBdr>
        </w:div>
        <w:div w:id="1219974462">
          <w:marLeft w:val="0"/>
          <w:marRight w:val="0"/>
          <w:marTop w:val="0"/>
          <w:marBottom w:val="0"/>
          <w:divBdr>
            <w:top w:val="none" w:sz="0" w:space="0" w:color="auto"/>
            <w:left w:val="none" w:sz="0" w:space="0" w:color="auto"/>
            <w:bottom w:val="none" w:sz="0" w:space="0" w:color="auto"/>
            <w:right w:val="none" w:sz="0" w:space="0" w:color="auto"/>
          </w:divBdr>
        </w:div>
        <w:div w:id="1259679906">
          <w:marLeft w:val="0"/>
          <w:marRight w:val="0"/>
          <w:marTop w:val="0"/>
          <w:marBottom w:val="0"/>
          <w:divBdr>
            <w:top w:val="none" w:sz="0" w:space="0" w:color="auto"/>
            <w:left w:val="none" w:sz="0" w:space="0" w:color="auto"/>
            <w:bottom w:val="none" w:sz="0" w:space="0" w:color="auto"/>
            <w:right w:val="none" w:sz="0" w:space="0" w:color="auto"/>
          </w:divBdr>
        </w:div>
        <w:div w:id="1330597999">
          <w:marLeft w:val="0"/>
          <w:marRight w:val="0"/>
          <w:marTop w:val="0"/>
          <w:marBottom w:val="0"/>
          <w:divBdr>
            <w:top w:val="none" w:sz="0" w:space="0" w:color="auto"/>
            <w:left w:val="none" w:sz="0" w:space="0" w:color="auto"/>
            <w:bottom w:val="none" w:sz="0" w:space="0" w:color="auto"/>
            <w:right w:val="none" w:sz="0" w:space="0" w:color="auto"/>
          </w:divBdr>
        </w:div>
        <w:div w:id="1556774294">
          <w:marLeft w:val="0"/>
          <w:marRight w:val="0"/>
          <w:marTop w:val="0"/>
          <w:marBottom w:val="0"/>
          <w:divBdr>
            <w:top w:val="none" w:sz="0" w:space="0" w:color="auto"/>
            <w:left w:val="none" w:sz="0" w:space="0" w:color="auto"/>
            <w:bottom w:val="none" w:sz="0" w:space="0" w:color="auto"/>
            <w:right w:val="none" w:sz="0" w:space="0" w:color="auto"/>
          </w:divBdr>
        </w:div>
        <w:div w:id="1606884865">
          <w:marLeft w:val="0"/>
          <w:marRight w:val="0"/>
          <w:marTop w:val="0"/>
          <w:marBottom w:val="0"/>
          <w:divBdr>
            <w:top w:val="none" w:sz="0" w:space="0" w:color="auto"/>
            <w:left w:val="none" w:sz="0" w:space="0" w:color="auto"/>
            <w:bottom w:val="none" w:sz="0" w:space="0" w:color="auto"/>
            <w:right w:val="none" w:sz="0" w:space="0" w:color="auto"/>
          </w:divBdr>
        </w:div>
        <w:div w:id="1652054823">
          <w:marLeft w:val="0"/>
          <w:marRight w:val="0"/>
          <w:marTop w:val="0"/>
          <w:marBottom w:val="0"/>
          <w:divBdr>
            <w:top w:val="none" w:sz="0" w:space="0" w:color="auto"/>
            <w:left w:val="none" w:sz="0" w:space="0" w:color="auto"/>
            <w:bottom w:val="none" w:sz="0" w:space="0" w:color="auto"/>
            <w:right w:val="none" w:sz="0" w:space="0" w:color="auto"/>
          </w:divBdr>
        </w:div>
      </w:divsChild>
    </w:div>
    <w:div w:id="250480210">
      <w:bodyDiv w:val="1"/>
      <w:marLeft w:val="0"/>
      <w:marRight w:val="0"/>
      <w:marTop w:val="0"/>
      <w:marBottom w:val="0"/>
      <w:divBdr>
        <w:top w:val="none" w:sz="0" w:space="0" w:color="auto"/>
        <w:left w:val="none" w:sz="0" w:space="0" w:color="auto"/>
        <w:bottom w:val="none" w:sz="0" w:space="0" w:color="auto"/>
        <w:right w:val="none" w:sz="0" w:space="0" w:color="auto"/>
      </w:divBdr>
      <w:divsChild>
        <w:div w:id="242449857">
          <w:marLeft w:val="0"/>
          <w:marRight w:val="0"/>
          <w:marTop w:val="0"/>
          <w:marBottom w:val="0"/>
          <w:divBdr>
            <w:top w:val="none" w:sz="0" w:space="0" w:color="auto"/>
            <w:left w:val="none" w:sz="0" w:space="0" w:color="auto"/>
            <w:bottom w:val="none" w:sz="0" w:space="0" w:color="auto"/>
            <w:right w:val="none" w:sz="0" w:space="0" w:color="auto"/>
          </w:divBdr>
          <w:divsChild>
            <w:div w:id="535433741">
              <w:marLeft w:val="0"/>
              <w:marRight w:val="0"/>
              <w:marTop w:val="0"/>
              <w:marBottom w:val="0"/>
              <w:divBdr>
                <w:top w:val="none" w:sz="0" w:space="0" w:color="auto"/>
                <w:left w:val="none" w:sz="0" w:space="0" w:color="auto"/>
                <w:bottom w:val="none" w:sz="0" w:space="0" w:color="auto"/>
                <w:right w:val="none" w:sz="0" w:space="0" w:color="auto"/>
              </w:divBdr>
              <w:divsChild>
                <w:div w:id="816145192">
                  <w:marLeft w:val="0"/>
                  <w:marRight w:val="0"/>
                  <w:marTop w:val="0"/>
                  <w:marBottom w:val="0"/>
                  <w:divBdr>
                    <w:top w:val="none" w:sz="0" w:space="0" w:color="auto"/>
                    <w:left w:val="none" w:sz="0" w:space="0" w:color="auto"/>
                    <w:bottom w:val="none" w:sz="0" w:space="0" w:color="auto"/>
                    <w:right w:val="none" w:sz="0" w:space="0" w:color="auto"/>
                  </w:divBdr>
                </w:div>
              </w:divsChild>
            </w:div>
            <w:div w:id="1204748890">
              <w:marLeft w:val="0"/>
              <w:marRight w:val="0"/>
              <w:marTop w:val="0"/>
              <w:marBottom w:val="0"/>
              <w:divBdr>
                <w:top w:val="none" w:sz="0" w:space="0" w:color="auto"/>
                <w:left w:val="none" w:sz="0" w:space="0" w:color="auto"/>
                <w:bottom w:val="none" w:sz="0" w:space="0" w:color="auto"/>
                <w:right w:val="none" w:sz="0" w:space="0" w:color="auto"/>
              </w:divBdr>
              <w:divsChild>
                <w:div w:id="1321956665">
                  <w:marLeft w:val="0"/>
                  <w:marRight w:val="0"/>
                  <w:marTop w:val="0"/>
                  <w:marBottom w:val="0"/>
                  <w:divBdr>
                    <w:top w:val="none" w:sz="0" w:space="0" w:color="auto"/>
                    <w:left w:val="none" w:sz="0" w:space="0" w:color="auto"/>
                    <w:bottom w:val="none" w:sz="0" w:space="0" w:color="auto"/>
                    <w:right w:val="none" w:sz="0" w:space="0" w:color="auto"/>
                  </w:divBdr>
                </w:div>
              </w:divsChild>
            </w:div>
            <w:div w:id="1310481215">
              <w:marLeft w:val="0"/>
              <w:marRight w:val="0"/>
              <w:marTop w:val="0"/>
              <w:marBottom w:val="0"/>
              <w:divBdr>
                <w:top w:val="none" w:sz="0" w:space="0" w:color="auto"/>
                <w:left w:val="none" w:sz="0" w:space="0" w:color="auto"/>
                <w:bottom w:val="none" w:sz="0" w:space="0" w:color="auto"/>
                <w:right w:val="none" w:sz="0" w:space="0" w:color="auto"/>
              </w:divBdr>
              <w:divsChild>
                <w:div w:id="842091687">
                  <w:marLeft w:val="0"/>
                  <w:marRight w:val="0"/>
                  <w:marTop w:val="0"/>
                  <w:marBottom w:val="0"/>
                  <w:divBdr>
                    <w:top w:val="none" w:sz="0" w:space="0" w:color="auto"/>
                    <w:left w:val="none" w:sz="0" w:space="0" w:color="auto"/>
                    <w:bottom w:val="none" w:sz="0" w:space="0" w:color="auto"/>
                    <w:right w:val="none" w:sz="0" w:space="0" w:color="auto"/>
                  </w:divBdr>
                </w:div>
              </w:divsChild>
            </w:div>
            <w:div w:id="1645233305">
              <w:marLeft w:val="0"/>
              <w:marRight w:val="0"/>
              <w:marTop w:val="0"/>
              <w:marBottom w:val="0"/>
              <w:divBdr>
                <w:top w:val="none" w:sz="0" w:space="0" w:color="auto"/>
                <w:left w:val="none" w:sz="0" w:space="0" w:color="auto"/>
                <w:bottom w:val="none" w:sz="0" w:space="0" w:color="auto"/>
                <w:right w:val="none" w:sz="0" w:space="0" w:color="auto"/>
              </w:divBdr>
              <w:divsChild>
                <w:div w:id="110993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505331">
      <w:bodyDiv w:val="1"/>
      <w:marLeft w:val="0"/>
      <w:marRight w:val="0"/>
      <w:marTop w:val="0"/>
      <w:marBottom w:val="0"/>
      <w:divBdr>
        <w:top w:val="none" w:sz="0" w:space="0" w:color="auto"/>
        <w:left w:val="none" w:sz="0" w:space="0" w:color="auto"/>
        <w:bottom w:val="none" w:sz="0" w:space="0" w:color="auto"/>
        <w:right w:val="none" w:sz="0" w:space="0" w:color="auto"/>
      </w:divBdr>
      <w:divsChild>
        <w:div w:id="292833588">
          <w:marLeft w:val="0"/>
          <w:marRight w:val="0"/>
          <w:marTop w:val="0"/>
          <w:marBottom w:val="0"/>
          <w:divBdr>
            <w:top w:val="none" w:sz="0" w:space="0" w:color="auto"/>
            <w:left w:val="none" w:sz="0" w:space="0" w:color="auto"/>
            <w:bottom w:val="none" w:sz="0" w:space="0" w:color="auto"/>
            <w:right w:val="none" w:sz="0" w:space="0" w:color="auto"/>
          </w:divBdr>
        </w:div>
        <w:div w:id="375399797">
          <w:marLeft w:val="0"/>
          <w:marRight w:val="0"/>
          <w:marTop w:val="0"/>
          <w:marBottom w:val="0"/>
          <w:divBdr>
            <w:top w:val="none" w:sz="0" w:space="0" w:color="auto"/>
            <w:left w:val="none" w:sz="0" w:space="0" w:color="auto"/>
            <w:bottom w:val="none" w:sz="0" w:space="0" w:color="auto"/>
            <w:right w:val="none" w:sz="0" w:space="0" w:color="auto"/>
          </w:divBdr>
        </w:div>
        <w:div w:id="395862337">
          <w:marLeft w:val="0"/>
          <w:marRight w:val="0"/>
          <w:marTop w:val="0"/>
          <w:marBottom w:val="0"/>
          <w:divBdr>
            <w:top w:val="none" w:sz="0" w:space="0" w:color="auto"/>
            <w:left w:val="none" w:sz="0" w:space="0" w:color="auto"/>
            <w:bottom w:val="none" w:sz="0" w:space="0" w:color="auto"/>
            <w:right w:val="none" w:sz="0" w:space="0" w:color="auto"/>
          </w:divBdr>
        </w:div>
        <w:div w:id="488988145">
          <w:marLeft w:val="0"/>
          <w:marRight w:val="0"/>
          <w:marTop w:val="0"/>
          <w:marBottom w:val="0"/>
          <w:divBdr>
            <w:top w:val="none" w:sz="0" w:space="0" w:color="auto"/>
            <w:left w:val="none" w:sz="0" w:space="0" w:color="auto"/>
            <w:bottom w:val="none" w:sz="0" w:space="0" w:color="auto"/>
            <w:right w:val="none" w:sz="0" w:space="0" w:color="auto"/>
          </w:divBdr>
        </w:div>
        <w:div w:id="706874757">
          <w:marLeft w:val="0"/>
          <w:marRight w:val="0"/>
          <w:marTop w:val="0"/>
          <w:marBottom w:val="0"/>
          <w:divBdr>
            <w:top w:val="none" w:sz="0" w:space="0" w:color="auto"/>
            <w:left w:val="none" w:sz="0" w:space="0" w:color="auto"/>
            <w:bottom w:val="none" w:sz="0" w:space="0" w:color="auto"/>
            <w:right w:val="none" w:sz="0" w:space="0" w:color="auto"/>
          </w:divBdr>
        </w:div>
        <w:div w:id="930236758">
          <w:marLeft w:val="0"/>
          <w:marRight w:val="0"/>
          <w:marTop w:val="0"/>
          <w:marBottom w:val="0"/>
          <w:divBdr>
            <w:top w:val="none" w:sz="0" w:space="0" w:color="auto"/>
            <w:left w:val="none" w:sz="0" w:space="0" w:color="auto"/>
            <w:bottom w:val="none" w:sz="0" w:space="0" w:color="auto"/>
            <w:right w:val="none" w:sz="0" w:space="0" w:color="auto"/>
          </w:divBdr>
        </w:div>
        <w:div w:id="953515998">
          <w:marLeft w:val="0"/>
          <w:marRight w:val="0"/>
          <w:marTop w:val="0"/>
          <w:marBottom w:val="0"/>
          <w:divBdr>
            <w:top w:val="none" w:sz="0" w:space="0" w:color="auto"/>
            <w:left w:val="none" w:sz="0" w:space="0" w:color="auto"/>
            <w:bottom w:val="none" w:sz="0" w:space="0" w:color="auto"/>
            <w:right w:val="none" w:sz="0" w:space="0" w:color="auto"/>
          </w:divBdr>
        </w:div>
        <w:div w:id="1691561416">
          <w:marLeft w:val="0"/>
          <w:marRight w:val="0"/>
          <w:marTop w:val="0"/>
          <w:marBottom w:val="0"/>
          <w:divBdr>
            <w:top w:val="none" w:sz="0" w:space="0" w:color="auto"/>
            <w:left w:val="none" w:sz="0" w:space="0" w:color="auto"/>
            <w:bottom w:val="none" w:sz="0" w:space="0" w:color="auto"/>
            <w:right w:val="none" w:sz="0" w:space="0" w:color="auto"/>
          </w:divBdr>
        </w:div>
        <w:div w:id="1713266192">
          <w:marLeft w:val="0"/>
          <w:marRight w:val="0"/>
          <w:marTop w:val="0"/>
          <w:marBottom w:val="0"/>
          <w:divBdr>
            <w:top w:val="none" w:sz="0" w:space="0" w:color="auto"/>
            <w:left w:val="none" w:sz="0" w:space="0" w:color="auto"/>
            <w:bottom w:val="none" w:sz="0" w:space="0" w:color="auto"/>
            <w:right w:val="none" w:sz="0" w:space="0" w:color="auto"/>
          </w:divBdr>
        </w:div>
        <w:div w:id="1863467747">
          <w:marLeft w:val="0"/>
          <w:marRight w:val="0"/>
          <w:marTop w:val="0"/>
          <w:marBottom w:val="0"/>
          <w:divBdr>
            <w:top w:val="none" w:sz="0" w:space="0" w:color="auto"/>
            <w:left w:val="none" w:sz="0" w:space="0" w:color="auto"/>
            <w:bottom w:val="none" w:sz="0" w:space="0" w:color="auto"/>
            <w:right w:val="none" w:sz="0" w:space="0" w:color="auto"/>
          </w:divBdr>
        </w:div>
        <w:div w:id="1989552185">
          <w:marLeft w:val="0"/>
          <w:marRight w:val="0"/>
          <w:marTop w:val="0"/>
          <w:marBottom w:val="0"/>
          <w:divBdr>
            <w:top w:val="none" w:sz="0" w:space="0" w:color="auto"/>
            <w:left w:val="none" w:sz="0" w:space="0" w:color="auto"/>
            <w:bottom w:val="none" w:sz="0" w:space="0" w:color="auto"/>
            <w:right w:val="none" w:sz="0" w:space="0" w:color="auto"/>
          </w:divBdr>
        </w:div>
      </w:divsChild>
    </w:div>
    <w:div w:id="339240665">
      <w:bodyDiv w:val="1"/>
      <w:marLeft w:val="0"/>
      <w:marRight w:val="0"/>
      <w:marTop w:val="0"/>
      <w:marBottom w:val="0"/>
      <w:divBdr>
        <w:top w:val="none" w:sz="0" w:space="0" w:color="auto"/>
        <w:left w:val="none" w:sz="0" w:space="0" w:color="auto"/>
        <w:bottom w:val="none" w:sz="0" w:space="0" w:color="auto"/>
        <w:right w:val="none" w:sz="0" w:space="0" w:color="auto"/>
      </w:divBdr>
      <w:divsChild>
        <w:div w:id="1080060058">
          <w:marLeft w:val="0"/>
          <w:marRight w:val="0"/>
          <w:marTop w:val="0"/>
          <w:marBottom w:val="0"/>
          <w:divBdr>
            <w:top w:val="none" w:sz="0" w:space="0" w:color="auto"/>
            <w:left w:val="none" w:sz="0" w:space="0" w:color="auto"/>
            <w:bottom w:val="none" w:sz="0" w:space="0" w:color="auto"/>
            <w:right w:val="none" w:sz="0" w:space="0" w:color="auto"/>
          </w:divBdr>
          <w:divsChild>
            <w:div w:id="1310474854">
              <w:marLeft w:val="0"/>
              <w:marRight w:val="0"/>
              <w:marTop w:val="0"/>
              <w:marBottom w:val="0"/>
              <w:divBdr>
                <w:top w:val="none" w:sz="0" w:space="0" w:color="auto"/>
                <w:left w:val="none" w:sz="0" w:space="0" w:color="auto"/>
                <w:bottom w:val="none" w:sz="0" w:space="0" w:color="auto"/>
                <w:right w:val="none" w:sz="0" w:space="0" w:color="auto"/>
              </w:divBdr>
              <w:divsChild>
                <w:div w:id="848065763">
                  <w:marLeft w:val="0"/>
                  <w:marRight w:val="0"/>
                  <w:marTop w:val="0"/>
                  <w:marBottom w:val="0"/>
                  <w:divBdr>
                    <w:top w:val="none" w:sz="0" w:space="0" w:color="auto"/>
                    <w:left w:val="none" w:sz="0" w:space="0" w:color="auto"/>
                    <w:bottom w:val="none" w:sz="0" w:space="0" w:color="auto"/>
                    <w:right w:val="none" w:sz="0" w:space="0" w:color="auto"/>
                  </w:divBdr>
                </w:div>
              </w:divsChild>
            </w:div>
            <w:div w:id="1834176133">
              <w:marLeft w:val="0"/>
              <w:marRight w:val="0"/>
              <w:marTop w:val="0"/>
              <w:marBottom w:val="0"/>
              <w:divBdr>
                <w:top w:val="none" w:sz="0" w:space="0" w:color="auto"/>
                <w:left w:val="none" w:sz="0" w:space="0" w:color="auto"/>
                <w:bottom w:val="none" w:sz="0" w:space="0" w:color="auto"/>
                <w:right w:val="none" w:sz="0" w:space="0" w:color="auto"/>
              </w:divBdr>
              <w:divsChild>
                <w:div w:id="1618179013">
                  <w:marLeft w:val="0"/>
                  <w:marRight w:val="0"/>
                  <w:marTop w:val="0"/>
                  <w:marBottom w:val="0"/>
                  <w:divBdr>
                    <w:top w:val="none" w:sz="0" w:space="0" w:color="auto"/>
                    <w:left w:val="none" w:sz="0" w:space="0" w:color="auto"/>
                    <w:bottom w:val="none" w:sz="0" w:space="0" w:color="auto"/>
                    <w:right w:val="none" w:sz="0" w:space="0" w:color="auto"/>
                  </w:divBdr>
                </w:div>
              </w:divsChild>
            </w:div>
            <w:div w:id="1525749970">
              <w:marLeft w:val="0"/>
              <w:marRight w:val="0"/>
              <w:marTop w:val="0"/>
              <w:marBottom w:val="0"/>
              <w:divBdr>
                <w:top w:val="none" w:sz="0" w:space="0" w:color="auto"/>
                <w:left w:val="none" w:sz="0" w:space="0" w:color="auto"/>
                <w:bottom w:val="none" w:sz="0" w:space="0" w:color="auto"/>
                <w:right w:val="none" w:sz="0" w:space="0" w:color="auto"/>
              </w:divBdr>
              <w:divsChild>
                <w:div w:id="1378237757">
                  <w:marLeft w:val="0"/>
                  <w:marRight w:val="0"/>
                  <w:marTop w:val="0"/>
                  <w:marBottom w:val="0"/>
                  <w:divBdr>
                    <w:top w:val="none" w:sz="0" w:space="0" w:color="auto"/>
                    <w:left w:val="none" w:sz="0" w:space="0" w:color="auto"/>
                    <w:bottom w:val="none" w:sz="0" w:space="0" w:color="auto"/>
                    <w:right w:val="none" w:sz="0" w:space="0" w:color="auto"/>
                  </w:divBdr>
                </w:div>
              </w:divsChild>
            </w:div>
            <w:div w:id="1756246835">
              <w:marLeft w:val="0"/>
              <w:marRight w:val="0"/>
              <w:marTop w:val="0"/>
              <w:marBottom w:val="0"/>
              <w:divBdr>
                <w:top w:val="none" w:sz="0" w:space="0" w:color="auto"/>
                <w:left w:val="none" w:sz="0" w:space="0" w:color="auto"/>
                <w:bottom w:val="none" w:sz="0" w:space="0" w:color="auto"/>
                <w:right w:val="none" w:sz="0" w:space="0" w:color="auto"/>
              </w:divBdr>
              <w:divsChild>
                <w:div w:id="935480001">
                  <w:marLeft w:val="0"/>
                  <w:marRight w:val="0"/>
                  <w:marTop w:val="0"/>
                  <w:marBottom w:val="0"/>
                  <w:divBdr>
                    <w:top w:val="none" w:sz="0" w:space="0" w:color="auto"/>
                    <w:left w:val="none" w:sz="0" w:space="0" w:color="auto"/>
                    <w:bottom w:val="none" w:sz="0" w:space="0" w:color="auto"/>
                    <w:right w:val="none" w:sz="0" w:space="0" w:color="auto"/>
                  </w:divBdr>
                </w:div>
              </w:divsChild>
            </w:div>
            <w:div w:id="327515557">
              <w:marLeft w:val="0"/>
              <w:marRight w:val="0"/>
              <w:marTop w:val="0"/>
              <w:marBottom w:val="0"/>
              <w:divBdr>
                <w:top w:val="none" w:sz="0" w:space="0" w:color="auto"/>
                <w:left w:val="none" w:sz="0" w:space="0" w:color="auto"/>
                <w:bottom w:val="none" w:sz="0" w:space="0" w:color="auto"/>
                <w:right w:val="none" w:sz="0" w:space="0" w:color="auto"/>
              </w:divBdr>
              <w:divsChild>
                <w:div w:id="1277173239">
                  <w:marLeft w:val="0"/>
                  <w:marRight w:val="0"/>
                  <w:marTop w:val="0"/>
                  <w:marBottom w:val="0"/>
                  <w:divBdr>
                    <w:top w:val="none" w:sz="0" w:space="0" w:color="auto"/>
                    <w:left w:val="none" w:sz="0" w:space="0" w:color="auto"/>
                    <w:bottom w:val="none" w:sz="0" w:space="0" w:color="auto"/>
                    <w:right w:val="none" w:sz="0" w:space="0" w:color="auto"/>
                  </w:divBdr>
                </w:div>
              </w:divsChild>
            </w:div>
            <w:div w:id="375128635">
              <w:marLeft w:val="0"/>
              <w:marRight w:val="0"/>
              <w:marTop w:val="0"/>
              <w:marBottom w:val="0"/>
              <w:divBdr>
                <w:top w:val="none" w:sz="0" w:space="0" w:color="auto"/>
                <w:left w:val="none" w:sz="0" w:space="0" w:color="auto"/>
                <w:bottom w:val="none" w:sz="0" w:space="0" w:color="auto"/>
                <w:right w:val="none" w:sz="0" w:space="0" w:color="auto"/>
              </w:divBdr>
              <w:divsChild>
                <w:div w:id="1363826431">
                  <w:marLeft w:val="0"/>
                  <w:marRight w:val="0"/>
                  <w:marTop w:val="0"/>
                  <w:marBottom w:val="0"/>
                  <w:divBdr>
                    <w:top w:val="none" w:sz="0" w:space="0" w:color="auto"/>
                    <w:left w:val="none" w:sz="0" w:space="0" w:color="auto"/>
                    <w:bottom w:val="none" w:sz="0" w:space="0" w:color="auto"/>
                    <w:right w:val="none" w:sz="0" w:space="0" w:color="auto"/>
                  </w:divBdr>
                </w:div>
              </w:divsChild>
            </w:div>
            <w:div w:id="251016150">
              <w:marLeft w:val="0"/>
              <w:marRight w:val="0"/>
              <w:marTop w:val="0"/>
              <w:marBottom w:val="0"/>
              <w:divBdr>
                <w:top w:val="none" w:sz="0" w:space="0" w:color="auto"/>
                <w:left w:val="none" w:sz="0" w:space="0" w:color="auto"/>
                <w:bottom w:val="none" w:sz="0" w:space="0" w:color="auto"/>
                <w:right w:val="none" w:sz="0" w:space="0" w:color="auto"/>
              </w:divBdr>
              <w:divsChild>
                <w:div w:id="62345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418194">
      <w:bodyDiv w:val="1"/>
      <w:marLeft w:val="0"/>
      <w:marRight w:val="0"/>
      <w:marTop w:val="0"/>
      <w:marBottom w:val="0"/>
      <w:divBdr>
        <w:top w:val="none" w:sz="0" w:space="0" w:color="auto"/>
        <w:left w:val="none" w:sz="0" w:space="0" w:color="auto"/>
        <w:bottom w:val="none" w:sz="0" w:space="0" w:color="auto"/>
        <w:right w:val="none" w:sz="0" w:space="0" w:color="auto"/>
      </w:divBdr>
      <w:divsChild>
        <w:div w:id="481115724">
          <w:marLeft w:val="0"/>
          <w:marRight w:val="0"/>
          <w:marTop w:val="0"/>
          <w:marBottom w:val="0"/>
          <w:divBdr>
            <w:top w:val="none" w:sz="0" w:space="0" w:color="auto"/>
            <w:left w:val="none" w:sz="0" w:space="0" w:color="auto"/>
            <w:bottom w:val="none" w:sz="0" w:space="0" w:color="auto"/>
            <w:right w:val="none" w:sz="0" w:space="0" w:color="auto"/>
          </w:divBdr>
        </w:div>
      </w:divsChild>
    </w:div>
    <w:div w:id="364597530">
      <w:bodyDiv w:val="1"/>
      <w:marLeft w:val="0"/>
      <w:marRight w:val="0"/>
      <w:marTop w:val="0"/>
      <w:marBottom w:val="0"/>
      <w:divBdr>
        <w:top w:val="none" w:sz="0" w:space="0" w:color="auto"/>
        <w:left w:val="none" w:sz="0" w:space="0" w:color="auto"/>
        <w:bottom w:val="none" w:sz="0" w:space="0" w:color="auto"/>
        <w:right w:val="none" w:sz="0" w:space="0" w:color="auto"/>
      </w:divBdr>
      <w:divsChild>
        <w:div w:id="1094284213">
          <w:marLeft w:val="0"/>
          <w:marRight w:val="0"/>
          <w:marTop w:val="0"/>
          <w:marBottom w:val="0"/>
          <w:divBdr>
            <w:top w:val="none" w:sz="0" w:space="0" w:color="auto"/>
            <w:left w:val="none" w:sz="0" w:space="0" w:color="auto"/>
            <w:bottom w:val="none" w:sz="0" w:space="0" w:color="auto"/>
            <w:right w:val="none" w:sz="0" w:space="0" w:color="auto"/>
          </w:divBdr>
        </w:div>
        <w:div w:id="1181510557">
          <w:marLeft w:val="0"/>
          <w:marRight w:val="0"/>
          <w:marTop w:val="0"/>
          <w:marBottom w:val="0"/>
          <w:divBdr>
            <w:top w:val="none" w:sz="0" w:space="0" w:color="auto"/>
            <w:left w:val="none" w:sz="0" w:space="0" w:color="auto"/>
            <w:bottom w:val="none" w:sz="0" w:space="0" w:color="auto"/>
            <w:right w:val="none" w:sz="0" w:space="0" w:color="auto"/>
          </w:divBdr>
        </w:div>
        <w:div w:id="2103453744">
          <w:marLeft w:val="0"/>
          <w:marRight w:val="0"/>
          <w:marTop w:val="0"/>
          <w:marBottom w:val="0"/>
          <w:divBdr>
            <w:top w:val="none" w:sz="0" w:space="0" w:color="auto"/>
            <w:left w:val="none" w:sz="0" w:space="0" w:color="auto"/>
            <w:bottom w:val="none" w:sz="0" w:space="0" w:color="auto"/>
            <w:right w:val="none" w:sz="0" w:space="0" w:color="auto"/>
          </w:divBdr>
        </w:div>
      </w:divsChild>
    </w:div>
    <w:div w:id="389034732">
      <w:bodyDiv w:val="1"/>
      <w:marLeft w:val="0"/>
      <w:marRight w:val="0"/>
      <w:marTop w:val="0"/>
      <w:marBottom w:val="0"/>
      <w:divBdr>
        <w:top w:val="none" w:sz="0" w:space="0" w:color="auto"/>
        <w:left w:val="none" w:sz="0" w:space="0" w:color="auto"/>
        <w:bottom w:val="none" w:sz="0" w:space="0" w:color="auto"/>
        <w:right w:val="none" w:sz="0" w:space="0" w:color="auto"/>
      </w:divBdr>
      <w:divsChild>
        <w:div w:id="1935480757">
          <w:marLeft w:val="0"/>
          <w:marRight w:val="0"/>
          <w:marTop w:val="0"/>
          <w:marBottom w:val="0"/>
          <w:divBdr>
            <w:top w:val="none" w:sz="0" w:space="0" w:color="auto"/>
            <w:left w:val="none" w:sz="0" w:space="0" w:color="auto"/>
            <w:bottom w:val="none" w:sz="0" w:space="0" w:color="auto"/>
            <w:right w:val="none" w:sz="0" w:space="0" w:color="auto"/>
          </w:divBdr>
        </w:div>
      </w:divsChild>
    </w:div>
    <w:div w:id="401559701">
      <w:bodyDiv w:val="1"/>
      <w:marLeft w:val="0"/>
      <w:marRight w:val="0"/>
      <w:marTop w:val="0"/>
      <w:marBottom w:val="0"/>
      <w:divBdr>
        <w:top w:val="none" w:sz="0" w:space="0" w:color="auto"/>
        <w:left w:val="none" w:sz="0" w:space="0" w:color="auto"/>
        <w:bottom w:val="none" w:sz="0" w:space="0" w:color="auto"/>
        <w:right w:val="none" w:sz="0" w:space="0" w:color="auto"/>
      </w:divBdr>
      <w:divsChild>
        <w:div w:id="595408365">
          <w:marLeft w:val="0"/>
          <w:marRight w:val="0"/>
          <w:marTop w:val="0"/>
          <w:marBottom w:val="0"/>
          <w:divBdr>
            <w:top w:val="none" w:sz="0" w:space="0" w:color="auto"/>
            <w:left w:val="none" w:sz="0" w:space="0" w:color="auto"/>
            <w:bottom w:val="none" w:sz="0" w:space="0" w:color="auto"/>
            <w:right w:val="none" w:sz="0" w:space="0" w:color="auto"/>
          </w:divBdr>
        </w:div>
        <w:div w:id="1595823237">
          <w:marLeft w:val="0"/>
          <w:marRight w:val="0"/>
          <w:marTop w:val="0"/>
          <w:marBottom w:val="0"/>
          <w:divBdr>
            <w:top w:val="none" w:sz="0" w:space="0" w:color="auto"/>
            <w:left w:val="none" w:sz="0" w:space="0" w:color="auto"/>
            <w:bottom w:val="none" w:sz="0" w:space="0" w:color="auto"/>
            <w:right w:val="none" w:sz="0" w:space="0" w:color="auto"/>
          </w:divBdr>
        </w:div>
      </w:divsChild>
    </w:div>
    <w:div w:id="534201028">
      <w:bodyDiv w:val="1"/>
      <w:marLeft w:val="0"/>
      <w:marRight w:val="0"/>
      <w:marTop w:val="0"/>
      <w:marBottom w:val="0"/>
      <w:divBdr>
        <w:top w:val="none" w:sz="0" w:space="0" w:color="auto"/>
        <w:left w:val="none" w:sz="0" w:space="0" w:color="auto"/>
        <w:bottom w:val="none" w:sz="0" w:space="0" w:color="auto"/>
        <w:right w:val="none" w:sz="0" w:space="0" w:color="auto"/>
      </w:divBdr>
      <w:divsChild>
        <w:div w:id="1351763190">
          <w:marLeft w:val="0"/>
          <w:marRight w:val="0"/>
          <w:marTop w:val="0"/>
          <w:marBottom w:val="0"/>
          <w:divBdr>
            <w:top w:val="none" w:sz="0" w:space="0" w:color="auto"/>
            <w:left w:val="none" w:sz="0" w:space="0" w:color="auto"/>
            <w:bottom w:val="none" w:sz="0" w:space="0" w:color="auto"/>
            <w:right w:val="none" w:sz="0" w:space="0" w:color="auto"/>
          </w:divBdr>
          <w:divsChild>
            <w:div w:id="304969659">
              <w:marLeft w:val="0"/>
              <w:marRight w:val="0"/>
              <w:marTop w:val="0"/>
              <w:marBottom w:val="0"/>
              <w:divBdr>
                <w:top w:val="none" w:sz="0" w:space="0" w:color="auto"/>
                <w:left w:val="none" w:sz="0" w:space="0" w:color="auto"/>
                <w:bottom w:val="none" w:sz="0" w:space="0" w:color="auto"/>
                <w:right w:val="none" w:sz="0" w:space="0" w:color="auto"/>
              </w:divBdr>
              <w:divsChild>
                <w:div w:id="1287851236">
                  <w:marLeft w:val="0"/>
                  <w:marRight w:val="0"/>
                  <w:marTop w:val="0"/>
                  <w:marBottom w:val="0"/>
                  <w:divBdr>
                    <w:top w:val="none" w:sz="0" w:space="0" w:color="auto"/>
                    <w:left w:val="none" w:sz="0" w:space="0" w:color="auto"/>
                    <w:bottom w:val="none" w:sz="0" w:space="0" w:color="auto"/>
                    <w:right w:val="none" w:sz="0" w:space="0" w:color="auto"/>
                  </w:divBdr>
                </w:div>
              </w:divsChild>
            </w:div>
            <w:div w:id="1918828996">
              <w:marLeft w:val="0"/>
              <w:marRight w:val="0"/>
              <w:marTop w:val="0"/>
              <w:marBottom w:val="0"/>
              <w:divBdr>
                <w:top w:val="none" w:sz="0" w:space="0" w:color="auto"/>
                <w:left w:val="none" w:sz="0" w:space="0" w:color="auto"/>
                <w:bottom w:val="none" w:sz="0" w:space="0" w:color="auto"/>
                <w:right w:val="none" w:sz="0" w:space="0" w:color="auto"/>
              </w:divBdr>
              <w:divsChild>
                <w:div w:id="2073649962">
                  <w:marLeft w:val="0"/>
                  <w:marRight w:val="0"/>
                  <w:marTop w:val="0"/>
                  <w:marBottom w:val="0"/>
                  <w:divBdr>
                    <w:top w:val="none" w:sz="0" w:space="0" w:color="auto"/>
                    <w:left w:val="none" w:sz="0" w:space="0" w:color="auto"/>
                    <w:bottom w:val="none" w:sz="0" w:space="0" w:color="auto"/>
                    <w:right w:val="none" w:sz="0" w:space="0" w:color="auto"/>
                  </w:divBdr>
                </w:div>
              </w:divsChild>
            </w:div>
            <w:div w:id="510341689">
              <w:marLeft w:val="0"/>
              <w:marRight w:val="0"/>
              <w:marTop w:val="0"/>
              <w:marBottom w:val="0"/>
              <w:divBdr>
                <w:top w:val="none" w:sz="0" w:space="0" w:color="auto"/>
                <w:left w:val="none" w:sz="0" w:space="0" w:color="auto"/>
                <w:bottom w:val="none" w:sz="0" w:space="0" w:color="auto"/>
                <w:right w:val="none" w:sz="0" w:space="0" w:color="auto"/>
              </w:divBdr>
              <w:divsChild>
                <w:div w:id="92172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417905">
      <w:bodyDiv w:val="1"/>
      <w:marLeft w:val="0"/>
      <w:marRight w:val="0"/>
      <w:marTop w:val="0"/>
      <w:marBottom w:val="0"/>
      <w:divBdr>
        <w:top w:val="none" w:sz="0" w:space="0" w:color="auto"/>
        <w:left w:val="none" w:sz="0" w:space="0" w:color="auto"/>
        <w:bottom w:val="none" w:sz="0" w:space="0" w:color="auto"/>
        <w:right w:val="none" w:sz="0" w:space="0" w:color="auto"/>
      </w:divBdr>
      <w:divsChild>
        <w:div w:id="1159923127">
          <w:marLeft w:val="0"/>
          <w:marRight w:val="0"/>
          <w:marTop w:val="0"/>
          <w:marBottom w:val="0"/>
          <w:divBdr>
            <w:top w:val="none" w:sz="0" w:space="0" w:color="auto"/>
            <w:left w:val="none" w:sz="0" w:space="0" w:color="auto"/>
            <w:bottom w:val="none" w:sz="0" w:space="0" w:color="auto"/>
            <w:right w:val="none" w:sz="0" w:space="0" w:color="auto"/>
          </w:divBdr>
          <w:divsChild>
            <w:div w:id="162161481">
              <w:marLeft w:val="0"/>
              <w:marRight w:val="0"/>
              <w:marTop w:val="0"/>
              <w:marBottom w:val="0"/>
              <w:divBdr>
                <w:top w:val="none" w:sz="0" w:space="0" w:color="auto"/>
                <w:left w:val="none" w:sz="0" w:space="0" w:color="auto"/>
                <w:bottom w:val="none" w:sz="0" w:space="0" w:color="auto"/>
                <w:right w:val="none" w:sz="0" w:space="0" w:color="auto"/>
              </w:divBdr>
              <w:divsChild>
                <w:div w:id="1066804167">
                  <w:marLeft w:val="0"/>
                  <w:marRight w:val="0"/>
                  <w:marTop w:val="0"/>
                  <w:marBottom w:val="0"/>
                  <w:divBdr>
                    <w:top w:val="none" w:sz="0" w:space="0" w:color="auto"/>
                    <w:left w:val="none" w:sz="0" w:space="0" w:color="auto"/>
                    <w:bottom w:val="none" w:sz="0" w:space="0" w:color="auto"/>
                    <w:right w:val="none" w:sz="0" w:space="0" w:color="auto"/>
                  </w:divBdr>
                </w:div>
              </w:divsChild>
            </w:div>
            <w:div w:id="1346832498">
              <w:marLeft w:val="0"/>
              <w:marRight w:val="0"/>
              <w:marTop w:val="0"/>
              <w:marBottom w:val="0"/>
              <w:divBdr>
                <w:top w:val="none" w:sz="0" w:space="0" w:color="auto"/>
                <w:left w:val="none" w:sz="0" w:space="0" w:color="auto"/>
                <w:bottom w:val="none" w:sz="0" w:space="0" w:color="auto"/>
                <w:right w:val="none" w:sz="0" w:space="0" w:color="auto"/>
              </w:divBdr>
              <w:divsChild>
                <w:div w:id="113600488">
                  <w:marLeft w:val="0"/>
                  <w:marRight w:val="0"/>
                  <w:marTop w:val="0"/>
                  <w:marBottom w:val="0"/>
                  <w:divBdr>
                    <w:top w:val="none" w:sz="0" w:space="0" w:color="auto"/>
                    <w:left w:val="none" w:sz="0" w:space="0" w:color="auto"/>
                    <w:bottom w:val="none" w:sz="0" w:space="0" w:color="auto"/>
                    <w:right w:val="none" w:sz="0" w:space="0" w:color="auto"/>
                  </w:divBdr>
                </w:div>
              </w:divsChild>
            </w:div>
            <w:div w:id="144249772">
              <w:marLeft w:val="0"/>
              <w:marRight w:val="0"/>
              <w:marTop w:val="0"/>
              <w:marBottom w:val="0"/>
              <w:divBdr>
                <w:top w:val="none" w:sz="0" w:space="0" w:color="auto"/>
                <w:left w:val="none" w:sz="0" w:space="0" w:color="auto"/>
                <w:bottom w:val="none" w:sz="0" w:space="0" w:color="auto"/>
                <w:right w:val="none" w:sz="0" w:space="0" w:color="auto"/>
              </w:divBdr>
              <w:divsChild>
                <w:div w:id="366368160">
                  <w:marLeft w:val="0"/>
                  <w:marRight w:val="0"/>
                  <w:marTop w:val="0"/>
                  <w:marBottom w:val="0"/>
                  <w:divBdr>
                    <w:top w:val="none" w:sz="0" w:space="0" w:color="auto"/>
                    <w:left w:val="none" w:sz="0" w:space="0" w:color="auto"/>
                    <w:bottom w:val="none" w:sz="0" w:space="0" w:color="auto"/>
                    <w:right w:val="none" w:sz="0" w:space="0" w:color="auto"/>
                  </w:divBdr>
                </w:div>
              </w:divsChild>
            </w:div>
            <w:div w:id="2141727328">
              <w:marLeft w:val="0"/>
              <w:marRight w:val="0"/>
              <w:marTop w:val="0"/>
              <w:marBottom w:val="0"/>
              <w:divBdr>
                <w:top w:val="none" w:sz="0" w:space="0" w:color="auto"/>
                <w:left w:val="none" w:sz="0" w:space="0" w:color="auto"/>
                <w:bottom w:val="none" w:sz="0" w:space="0" w:color="auto"/>
                <w:right w:val="none" w:sz="0" w:space="0" w:color="auto"/>
              </w:divBdr>
              <w:divsChild>
                <w:div w:id="970786089">
                  <w:marLeft w:val="0"/>
                  <w:marRight w:val="0"/>
                  <w:marTop w:val="0"/>
                  <w:marBottom w:val="0"/>
                  <w:divBdr>
                    <w:top w:val="none" w:sz="0" w:space="0" w:color="auto"/>
                    <w:left w:val="none" w:sz="0" w:space="0" w:color="auto"/>
                    <w:bottom w:val="none" w:sz="0" w:space="0" w:color="auto"/>
                    <w:right w:val="none" w:sz="0" w:space="0" w:color="auto"/>
                  </w:divBdr>
                </w:div>
              </w:divsChild>
            </w:div>
            <w:div w:id="2069185376">
              <w:marLeft w:val="0"/>
              <w:marRight w:val="0"/>
              <w:marTop w:val="0"/>
              <w:marBottom w:val="0"/>
              <w:divBdr>
                <w:top w:val="none" w:sz="0" w:space="0" w:color="auto"/>
                <w:left w:val="none" w:sz="0" w:space="0" w:color="auto"/>
                <w:bottom w:val="none" w:sz="0" w:space="0" w:color="auto"/>
                <w:right w:val="none" w:sz="0" w:space="0" w:color="auto"/>
              </w:divBdr>
              <w:divsChild>
                <w:div w:id="1005278277">
                  <w:marLeft w:val="0"/>
                  <w:marRight w:val="0"/>
                  <w:marTop w:val="0"/>
                  <w:marBottom w:val="0"/>
                  <w:divBdr>
                    <w:top w:val="none" w:sz="0" w:space="0" w:color="auto"/>
                    <w:left w:val="none" w:sz="0" w:space="0" w:color="auto"/>
                    <w:bottom w:val="none" w:sz="0" w:space="0" w:color="auto"/>
                    <w:right w:val="none" w:sz="0" w:space="0" w:color="auto"/>
                  </w:divBdr>
                </w:div>
              </w:divsChild>
            </w:div>
            <w:div w:id="1560942141">
              <w:marLeft w:val="0"/>
              <w:marRight w:val="0"/>
              <w:marTop w:val="0"/>
              <w:marBottom w:val="0"/>
              <w:divBdr>
                <w:top w:val="none" w:sz="0" w:space="0" w:color="auto"/>
                <w:left w:val="none" w:sz="0" w:space="0" w:color="auto"/>
                <w:bottom w:val="none" w:sz="0" w:space="0" w:color="auto"/>
                <w:right w:val="none" w:sz="0" w:space="0" w:color="auto"/>
              </w:divBdr>
              <w:divsChild>
                <w:div w:id="1385912949">
                  <w:marLeft w:val="0"/>
                  <w:marRight w:val="0"/>
                  <w:marTop w:val="0"/>
                  <w:marBottom w:val="0"/>
                  <w:divBdr>
                    <w:top w:val="none" w:sz="0" w:space="0" w:color="auto"/>
                    <w:left w:val="none" w:sz="0" w:space="0" w:color="auto"/>
                    <w:bottom w:val="none" w:sz="0" w:space="0" w:color="auto"/>
                    <w:right w:val="none" w:sz="0" w:space="0" w:color="auto"/>
                  </w:divBdr>
                </w:div>
              </w:divsChild>
            </w:div>
            <w:div w:id="1316642797">
              <w:marLeft w:val="0"/>
              <w:marRight w:val="0"/>
              <w:marTop w:val="0"/>
              <w:marBottom w:val="0"/>
              <w:divBdr>
                <w:top w:val="none" w:sz="0" w:space="0" w:color="auto"/>
                <w:left w:val="none" w:sz="0" w:space="0" w:color="auto"/>
                <w:bottom w:val="none" w:sz="0" w:space="0" w:color="auto"/>
                <w:right w:val="none" w:sz="0" w:space="0" w:color="auto"/>
              </w:divBdr>
              <w:divsChild>
                <w:div w:id="1079253132">
                  <w:marLeft w:val="0"/>
                  <w:marRight w:val="0"/>
                  <w:marTop w:val="0"/>
                  <w:marBottom w:val="0"/>
                  <w:divBdr>
                    <w:top w:val="none" w:sz="0" w:space="0" w:color="auto"/>
                    <w:left w:val="none" w:sz="0" w:space="0" w:color="auto"/>
                    <w:bottom w:val="none" w:sz="0" w:space="0" w:color="auto"/>
                    <w:right w:val="none" w:sz="0" w:space="0" w:color="auto"/>
                  </w:divBdr>
                </w:div>
              </w:divsChild>
            </w:div>
            <w:div w:id="1144128153">
              <w:marLeft w:val="0"/>
              <w:marRight w:val="0"/>
              <w:marTop w:val="0"/>
              <w:marBottom w:val="0"/>
              <w:divBdr>
                <w:top w:val="none" w:sz="0" w:space="0" w:color="auto"/>
                <w:left w:val="none" w:sz="0" w:space="0" w:color="auto"/>
                <w:bottom w:val="none" w:sz="0" w:space="0" w:color="auto"/>
                <w:right w:val="none" w:sz="0" w:space="0" w:color="auto"/>
              </w:divBdr>
              <w:divsChild>
                <w:div w:id="482090945">
                  <w:marLeft w:val="0"/>
                  <w:marRight w:val="0"/>
                  <w:marTop w:val="0"/>
                  <w:marBottom w:val="0"/>
                  <w:divBdr>
                    <w:top w:val="none" w:sz="0" w:space="0" w:color="auto"/>
                    <w:left w:val="none" w:sz="0" w:space="0" w:color="auto"/>
                    <w:bottom w:val="none" w:sz="0" w:space="0" w:color="auto"/>
                    <w:right w:val="none" w:sz="0" w:space="0" w:color="auto"/>
                  </w:divBdr>
                </w:div>
              </w:divsChild>
            </w:div>
            <w:div w:id="249584744">
              <w:marLeft w:val="0"/>
              <w:marRight w:val="0"/>
              <w:marTop w:val="0"/>
              <w:marBottom w:val="0"/>
              <w:divBdr>
                <w:top w:val="none" w:sz="0" w:space="0" w:color="auto"/>
                <w:left w:val="none" w:sz="0" w:space="0" w:color="auto"/>
                <w:bottom w:val="none" w:sz="0" w:space="0" w:color="auto"/>
                <w:right w:val="none" w:sz="0" w:space="0" w:color="auto"/>
              </w:divBdr>
              <w:divsChild>
                <w:div w:id="655840803">
                  <w:marLeft w:val="0"/>
                  <w:marRight w:val="0"/>
                  <w:marTop w:val="0"/>
                  <w:marBottom w:val="0"/>
                  <w:divBdr>
                    <w:top w:val="none" w:sz="0" w:space="0" w:color="auto"/>
                    <w:left w:val="none" w:sz="0" w:space="0" w:color="auto"/>
                    <w:bottom w:val="none" w:sz="0" w:space="0" w:color="auto"/>
                    <w:right w:val="none" w:sz="0" w:space="0" w:color="auto"/>
                  </w:divBdr>
                </w:div>
              </w:divsChild>
            </w:div>
            <w:div w:id="1367487270">
              <w:marLeft w:val="0"/>
              <w:marRight w:val="0"/>
              <w:marTop w:val="0"/>
              <w:marBottom w:val="0"/>
              <w:divBdr>
                <w:top w:val="none" w:sz="0" w:space="0" w:color="auto"/>
                <w:left w:val="none" w:sz="0" w:space="0" w:color="auto"/>
                <w:bottom w:val="none" w:sz="0" w:space="0" w:color="auto"/>
                <w:right w:val="none" w:sz="0" w:space="0" w:color="auto"/>
              </w:divBdr>
              <w:divsChild>
                <w:div w:id="92407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534560">
          <w:marLeft w:val="0"/>
          <w:marRight w:val="0"/>
          <w:marTop w:val="0"/>
          <w:marBottom w:val="0"/>
          <w:divBdr>
            <w:top w:val="none" w:sz="0" w:space="0" w:color="auto"/>
            <w:left w:val="none" w:sz="0" w:space="0" w:color="auto"/>
            <w:bottom w:val="none" w:sz="0" w:space="0" w:color="auto"/>
            <w:right w:val="none" w:sz="0" w:space="0" w:color="auto"/>
          </w:divBdr>
        </w:div>
        <w:div w:id="1322856946">
          <w:marLeft w:val="0"/>
          <w:marRight w:val="0"/>
          <w:marTop w:val="0"/>
          <w:marBottom w:val="0"/>
          <w:divBdr>
            <w:top w:val="none" w:sz="0" w:space="0" w:color="auto"/>
            <w:left w:val="none" w:sz="0" w:space="0" w:color="auto"/>
            <w:bottom w:val="none" w:sz="0" w:space="0" w:color="auto"/>
            <w:right w:val="none" w:sz="0" w:space="0" w:color="auto"/>
          </w:divBdr>
          <w:divsChild>
            <w:div w:id="43333727">
              <w:marLeft w:val="0"/>
              <w:marRight w:val="0"/>
              <w:marTop w:val="0"/>
              <w:marBottom w:val="0"/>
              <w:divBdr>
                <w:top w:val="none" w:sz="0" w:space="0" w:color="auto"/>
                <w:left w:val="none" w:sz="0" w:space="0" w:color="auto"/>
                <w:bottom w:val="none" w:sz="0" w:space="0" w:color="auto"/>
                <w:right w:val="none" w:sz="0" w:space="0" w:color="auto"/>
              </w:divBdr>
              <w:divsChild>
                <w:div w:id="1867866209">
                  <w:marLeft w:val="0"/>
                  <w:marRight w:val="0"/>
                  <w:marTop w:val="0"/>
                  <w:marBottom w:val="0"/>
                  <w:divBdr>
                    <w:top w:val="none" w:sz="0" w:space="0" w:color="auto"/>
                    <w:left w:val="none" w:sz="0" w:space="0" w:color="auto"/>
                    <w:bottom w:val="none" w:sz="0" w:space="0" w:color="auto"/>
                    <w:right w:val="none" w:sz="0" w:space="0" w:color="auto"/>
                  </w:divBdr>
                </w:div>
              </w:divsChild>
            </w:div>
            <w:div w:id="430006807">
              <w:marLeft w:val="0"/>
              <w:marRight w:val="0"/>
              <w:marTop w:val="0"/>
              <w:marBottom w:val="0"/>
              <w:divBdr>
                <w:top w:val="none" w:sz="0" w:space="0" w:color="auto"/>
                <w:left w:val="none" w:sz="0" w:space="0" w:color="auto"/>
                <w:bottom w:val="none" w:sz="0" w:space="0" w:color="auto"/>
                <w:right w:val="none" w:sz="0" w:space="0" w:color="auto"/>
              </w:divBdr>
              <w:divsChild>
                <w:div w:id="919825273">
                  <w:marLeft w:val="0"/>
                  <w:marRight w:val="0"/>
                  <w:marTop w:val="0"/>
                  <w:marBottom w:val="0"/>
                  <w:divBdr>
                    <w:top w:val="none" w:sz="0" w:space="0" w:color="auto"/>
                    <w:left w:val="none" w:sz="0" w:space="0" w:color="auto"/>
                    <w:bottom w:val="none" w:sz="0" w:space="0" w:color="auto"/>
                    <w:right w:val="none" w:sz="0" w:space="0" w:color="auto"/>
                  </w:divBdr>
                </w:div>
              </w:divsChild>
            </w:div>
            <w:div w:id="140393064">
              <w:marLeft w:val="0"/>
              <w:marRight w:val="0"/>
              <w:marTop w:val="0"/>
              <w:marBottom w:val="0"/>
              <w:divBdr>
                <w:top w:val="none" w:sz="0" w:space="0" w:color="auto"/>
                <w:left w:val="none" w:sz="0" w:space="0" w:color="auto"/>
                <w:bottom w:val="none" w:sz="0" w:space="0" w:color="auto"/>
                <w:right w:val="none" w:sz="0" w:space="0" w:color="auto"/>
              </w:divBdr>
              <w:divsChild>
                <w:div w:id="1034310392">
                  <w:marLeft w:val="0"/>
                  <w:marRight w:val="0"/>
                  <w:marTop w:val="0"/>
                  <w:marBottom w:val="0"/>
                  <w:divBdr>
                    <w:top w:val="none" w:sz="0" w:space="0" w:color="auto"/>
                    <w:left w:val="none" w:sz="0" w:space="0" w:color="auto"/>
                    <w:bottom w:val="none" w:sz="0" w:space="0" w:color="auto"/>
                    <w:right w:val="none" w:sz="0" w:space="0" w:color="auto"/>
                  </w:divBdr>
                </w:div>
              </w:divsChild>
            </w:div>
            <w:div w:id="1125655587">
              <w:marLeft w:val="0"/>
              <w:marRight w:val="0"/>
              <w:marTop w:val="0"/>
              <w:marBottom w:val="0"/>
              <w:divBdr>
                <w:top w:val="none" w:sz="0" w:space="0" w:color="auto"/>
                <w:left w:val="none" w:sz="0" w:space="0" w:color="auto"/>
                <w:bottom w:val="none" w:sz="0" w:space="0" w:color="auto"/>
                <w:right w:val="none" w:sz="0" w:space="0" w:color="auto"/>
              </w:divBdr>
              <w:divsChild>
                <w:div w:id="861088296">
                  <w:marLeft w:val="0"/>
                  <w:marRight w:val="0"/>
                  <w:marTop w:val="0"/>
                  <w:marBottom w:val="0"/>
                  <w:divBdr>
                    <w:top w:val="none" w:sz="0" w:space="0" w:color="auto"/>
                    <w:left w:val="none" w:sz="0" w:space="0" w:color="auto"/>
                    <w:bottom w:val="none" w:sz="0" w:space="0" w:color="auto"/>
                    <w:right w:val="none" w:sz="0" w:space="0" w:color="auto"/>
                  </w:divBdr>
                </w:div>
              </w:divsChild>
            </w:div>
            <w:div w:id="563182666">
              <w:marLeft w:val="0"/>
              <w:marRight w:val="0"/>
              <w:marTop w:val="0"/>
              <w:marBottom w:val="0"/>
              <w:divBdr>
                <w:top w:val="none" w:sz="0" w:space="0" w:color="auto"/>
                <w:left w:val="none" w:sz="0" w:space="0" w:color="auto"/>
                <w:bottom w:val="none" w:sz="0" w:space="0" w:color="auto"/>
                <w:right w:val="none" w:sz="0" w:space="0" w:color="auto"/>
              </w:divBdr>
              <w:divsChild>
                <w:div w:id="1913078719">
                  <w:marLeft w:val="0"/>
                  <w:marRight w:val="0"/>
                  <w:marTop w:val="0"/>
                  <w:marBottom w:val="0"/>
                  <w:divBdr>
                    <w:top w:val="none" w:sz="0" w:space="0" w:color="auto"/>
                    <w:left w:val="none" w:sz="0" w:space="0" w:color="auto"/>
                    <w:bottom w:val="none" w:sz="0" w:space="0" w:color="auto"/>
                    <w:right w:val="none" w:sz="0" w:space="0" w:color="auto"/>
                  </w:divBdr>
                </w:div>
              </w:divsChild>
            </w:div>
            <w:div w:id="967126616">
              <w:marLeft w:val="0"/>
              <w:marRight w:val="0"/>
              <w:marTop w:val="0"/>
              <w:marBottom w:val="0"/>
              <w:divBdr>
                <w:top w:val="none" w:sz="0" w:space="0" w:color="auto"/>
                <w:left w:val="none" w:sz="0" w:space="0" w:color="auto"/>
                <w:bottom w:val="none" w:sz="0" w:space="0" w:color="auto"/>
                <w:right w:val="none" w:sz="0" w:space="0" w:color="auto"/>
              </w:divBdr>
              <w:divsChild>
                <w:div w:id="1591349097">
                  <w:marLeft w:val="0"/>
                  <w:marRight w:val="0"/>
                  <w:marTop w:val="0"/>
                  <w:marBottom w:val="0"/>
                  <w:divBdr>
                    <w:top w:val="none" w:sz="0" w:space="0" w:color="auto"/>
                    <w:left w:val="none" w:sz="0" w:space="0" w:color="auto"/>
                    <w:bottom w:val="none" w:sz="0" w:space="0" w:color="auto"/>
                    <w:right w:val="none" w:sz="0" w:space="0" w:color="auto"/>
                  </w:divBdr>
                </w:div>
              </w:divsChild>
            </w:div>
            <w:div w:id="784231197">
              <w:marLeft w:val="0"/>
              <w:marRight w:val="0"/>
              <w:marTop w:val="0"/>
              <w:marBottom w:val="0"/>
              <w:divBdr>
                <w:top w:val="none" w:sz="0" w:space="0" w:color="auto"/>
                <w:left w:val="none" w:sz="0" w:space="0" w:color="auto"/>
                <w:bottom w:val="none" w:sz="0" w:space="0" w:color="auto"/>
                <w:right w:val="none" w:sz="0" w:space="0" w:color="auto"/>
              </w:divBdr>
              <w:divsChild>
                <w:div w:id="1935749835">
                  <w:marLeft w:val="0"/>
                  <w:marRight w:val="0"/>
                  <w:marTop w:val="0"/>
                  <w:marBottom w:val="0"/>
                  <w:divBdr>
                    <w:top w:val="none" w:sz="0" w:space="0" w:color="auto"/>
                    <w:left w:val="none" w:sz="0" w:space="0" w:color="auto"/>
                    <w:bottom w:val="none" w:sz="0" w:space="0" w:color="auto"/>
                    <w:right w:val="none" w:sz="0" w:space="0" w:color="auto"/>
                  </w:divBdr>
                </w:div>
              </w:divsChild>
            </w:div>
            <w:div w:id="1229225702">
              <w:marLeft w:val="0"/>
              <w:marRight w:val="0"/>
              <w:marTop w:val="0"/>
              <w:marBottom w:val="0"/>
              <w:divBdr>
                <w:top w:val="none" w:sz="0" w:space="0" w:color="auto"/>
                <w:left w:val="none" w:sz="0" w:space="0" w:color="auto"/>
                <w:bottom w:val="none" w:sz="0" w:space="0" w:color="auto"/>
                <w:right w:val="none" w:sz="0" w:space="0" w:color="auto"/>
              </w:divBdr>
              <w:divsChild>
                <w:div w:id="1385518772">
                  <w:marLeft w:val="0"/>
                  <w:marRight w:val="0"/>
                  <w:marTop w:val="0"/>
                  <w:marBottom w:val="0"/>
                  <w:divBdr>
                    <w:top w:val="none" w:sz="0" w:space="0" w:color="auto"/>
                    <w:left w:val="none" w:sz="0" w:space="0" w:color="auto"/>
                    <w:bottom w:val="none" w:sz="0" w:space="0" w:color="auto"/>
                    <w:right w:val="none" w:sz="0" w:space="0" w:color="auto"/>
                  </w:divBdr>
                </w:div>
              </w:divsChild>
            </w:div>
            <w:div w:id="503975315">
              <w:marLeft w:val="0"/>
              <w:marRight w:val="0"/>
              <w:marTop w:val="0"/>
              <w:marBottom w:val="0"/>
              <w:divBdr>
                <w:top w:val="none" w:sz="0" w:space="0" w:color="auto"/>
                <w:left w:val="none" w:sz="0" w:space="0" w:color="auto"/>
                <w:bottom w:val="none" w:sz="0" w:space="0" w:color="auto"/>
                <w:right w:val="none" w:sz="0" w:space="0" w:color="auto"/>
              </w:divBdr>
              <w:divsChild>
                <w:div w:id="1985113286">
                  <w:marLeft w:val="0"/>
                  <w:marRight w:val="0"/>
                  <w:marTop w:val="0"/>
                  <w:marBottom w:val="0"/>
                  <w:divBdr>
                    <w:top w:val="none" w:sz="0" w:space="0" w:color="auto"/>
                    <w:left w:val="none" w:sz="0" w:space="0" w:color="auto"/>
                    <w:bottom w:val="none" w:sz="0" w:space="0" w:color="auto"/>
                    <w:right w:val="none" w:sz="0" w:space="0" w:color="auto"/>
                  </w:divBdr>
                </w:div>
              </w:divsChild>
            </w:div>
            <w:div w:id="794519031">
              <w:marLeft w:val="0"/>
              <w:marRight w:val="0"/>
              <w:marTop w:val="0"/>
              <w:marBottom w:val="0"/>
              <w:divBdr>
                <w:top w:val="none" w:sz="0" w:space="0" w:color="auto"/>
                <w:left w:val="none" w:sz="0" w:space="0" w:color="auto"/>
                <w:bottom w:val="none" w:sz="0" w:space="0" w:color="auto"/>
                <w:right w:val="none" w:sz="0" w:space="0" w:color="auto"/>
              </w:divBdr>
              <w:divsChild>
                <w:div w:id="157523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370865">
          <w:marLeft w:val="0"/>
          <w:marRight w:val="0"/>
          <w:marTop w:val="0"/>
          <w:marBottom w:val="0"/>
          <w:divBdr>
            <w:top w:val="none" w:sz="0" w:space="0" w:color="auto"/>
            <w:left w:val="none" w:sz="0" w:space="0" w:color="auto"/>
            <w:bottom w:val="none" w:sz="0" w:space="0" w:color="auto"/>
            <w:right w:val="none" w:sz="0" w:space="0" w:color="auto"/>
          </w:divBdr>
          <w:divsChild>
            <w:div w:id="1311520757">
              <w:marLeft w:val="0"/>
              <w:marRight w:val="0"/>
              <w:marTop w:val="0"/>
              <w:marBottom w:val="0"/>
              <w:divBdr>
                <w:top w:val="none" w:sz="0" w:space="0" w:color="auto"/>
                <w:left w:val="none" w:sz="0" w:space="0" w:color="auto"/>
                <w:bottom w:val="none" w:sz="0" w:space="0" w:color="auto"/>
                <w:right w:val="none" w:sz="0" w:space="0" w:color="auto"/>
              </w:divBdr>
              <w:divsChild>
                <w:div w:id="76881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872158">
          <w:marLeft w:val="0"/>
          <w:marRight w:val="0"/>
          <w:marTop w:val="0"/>
          <w:marBottom w:val="0"/>
          <w:divBdr>
            <w:top w:val="none" w:sz="0" w:space="0" w:color="auto"/>
            <w:left w:val="none" w:sz="0" w:space="0" w:color="auto"/>
            <w:bottom w:val="none" w:sz="0" w:space="0" w:color="auto"/>
            <w:right w:val="none" w:sz="0" w:space="0" w:color="auto"/>
          </w:divBdr>
        </w:div>
        <w:div w:id="764350693">
          <w:marLeft w:val="0"/>
          <w:marRight w:val="0"/>
          <w:marTop w:val="0"/>
          <w:marBottom w:val="0"/>
          <w:divBdr>
            <w:top w:val="none" w:sz="0" w:space="0" w:color="auto"/>
            <w:left w:val="none" w:sz="0" w:space="0" w:color="auto"/>
            <w:bottom w:val="none" w:sz="0" w:space="0" w:color="auto"/>
            <w:right w:val="none" w:sz="0" w:space="0" w:color="auto"/>
          </w:divBdr>
        </w:div>
      </w:divsChild>
    </w:div>
    <w:div w:id="696780571">
      <w:bodyDiv w:val="1"/>
      <w:marLeft w:val="0"/>
      <w:marRight w:val="0"/>
      <w:marTop w:val="0"/>
      <w:marBottom w:val="0"/>
      <w:divBdr>
        <w:top w:val="none" w:sz="0" w:space="0" w:color="auto"/>
        <w:left w:val="none" w:sz="0" w:space="0" w:color="auto"/>
        <w:bottom w:val="none" w:sz="0" w:space="0" w:color="auto"/>
        <w:right w:val="none" w:sz="0" w:space="0" w:color="auto"/>
      </w:divBdr>
      <w:divsChild>
        <w:div w:id="617030794">
          <w:marLeft w:val="0"/>
          <w:marRight w:val="0"/>
          <w:marTop w:val="0"/>
          <w:marBottom w:val="0"/>
          <w:divBdr>
            <w:top w:val="none" w:sz="0" w:space="0" w:color="auto"/>
            <w:left w:val="none" w:sz="0" w:space="0" w:color="auto"/>
            <w:bottom w:val="none" w:sz="0" w:space="0" w:color="auto"/>
            <w:right w:val="none" w:sz="0" w:space="0" w:color="auto"/>
          </w:divBdr>
        </w:div>
        <w:div w:id="788089660">
          <w:marLeft w:val="0"/>
          <w:marRight w:val="0"/>
          <w:marTop w:val="0"/>
          <w:marBottom w:val="0"/>
          <w:divBdr>
            <w:top w:val="none" w:sz="0" w:space="0" w:color="auto"/>
            <w:left w:val="none" w:sz="0" w:space="0" w:color="auto"/>
            <w:bottom w:val="none" w:sz="0" w:space="0" w:color="auto"/>
            <w:right w:val="none" w:sz="0" w:space="0" w:color="auto"/>
          </w:divBdr>
        </w:div>
        <w:div w:id="1411929162">
          <w:marLeft w:val="0"/>
          <w:marRight w:val="0"/>
          <w:marTop w:val="0"/>
          <w:marBottom w:val="0"/>
          <w:divBdr>
            <w:top w:val="none" w:sz="0" w:space="0" w:color="auto"/>
            <w:left w:val="none" w:sz="0" w:space="0" w:color="auto"/>
            <w:bottom w:val="none" w:sz="0" w:space="0" w:color="auto"/>
            <w:right w:val="none" w:sz="0" w:space="0" w:color="auto"/>
          </w:divBdr>
        </w:div>
        <w:div w:id="1598057686">
          <w:marLeft w:val="0"/>
          <w:marRight w:val="0"/>
          <w:marTop w:val="0"/>
          <w:marBottom w:val="0"/>
          <w:divBdr>
            <w:top w:val="none" w:sz="0" w:space="0" w:color="auto"/>
            <w:left w:val="none" w:sz="0" w:space="0" w:color="auto"/>
            <w:bottom w:val="none" w:sz="0" w:space="0" w:color="auto"/>
            <w:right w:val="none" w:sz="0" w:space="0" w:color="auto"/>
          </w:divBdr>
        </w:div>
        <w:div w:id="1904875796">
          <w:marLeft w:val="0"/>
          <w:marRight w:val="0"/>
          <w:marTop w:val="0"/>
          <w:marBottom w:val="0"/>
          <w:divBdr>
            <w:top w:val="none" w:sz="0" w:space="0" w:color="auto"/>
            <w:left w:val="none" w:sz="0" w:space="0" w:color="auto"/>
            <w:bottom w:val="none" w:sz="0" w:space="0" w:color="auto"/>
            <w:right w:val="none" w:sz="0" w:space="0" w:color="auto"/>
          </w:divBdr>
        </w:div>
      </w:divsChild>
    </w:div>
    <w:div w:id="699284226">
      <w:bodyDiv w:val="1"/>
      <w:marLeft w:val="0"/>
      <w:marRight w:val="0"/>
      <w:marTop w:val="0"/>
      <w:marBottom w:val="0"/>
      <w:divBdr>
        <w:top w:val="none" w:sz="0" w:space="0" w:color="auto"/>
        <w:left w:val="none" w:sz="0" w:space="0" w:color="auto"/>
        <w:bottom w:val="none" w:sz="0" w:space="0" w:color="auto"/>
        <w:right w:val="none" w:sz="0" w:space="0" w:color="auto"/>
      </w:divBdr>
      <w:divsChild>
        <w:div w:id="68354499">
          <w:marLeft w:val="0"/>
          <w:marRight w:val="0"/>
          <w:marTop w:val="0"/>
          <w:marBottom w:val="0"/>
          <w:divBdr>
            <w:top w:val="none" w:sz="0" w:space="0" w:color="auto"/>
            <w:left w:val="none" w:sz="0" w:space="0" w:color="auto"/>
            <w:bottom w:val="none" w:sz="0" w:space="0" w:color="auto"/>
            <w:right w:val="none" w:sz="0" w:space="0" w:color="auto"/>
          </w:divBdr>
        </w:div>
        <w:div w:id="146214853">
          <w:marLeft w:val="0"/>
          <w:marRight w:val="0"/>
          <w:marTop w:val="0"/>
          <w:marBottom w:val="0"/>
          <w:divBdr>
            <w:top w:val="none" w:sz="0" w:space="0" w:color="auto"/>
            <w:left w:val="none" w:sz="0" w:space="0" w:color="auto"/>
            <w:bottom w:val="none" w:sz="0" w:space="0" w:color="auto"/>
            <w:right w:val="none" w:sz="0" w:space="0" w:color="auto"/>
          </w:divBdr>
        </w:div>
      </w:divsChild>
    </w:div>
    <w:div w:id="717974778">
      <w:bodyDiv w:val="1"/>
      <w:marLeft w:val="0"/>
      <w:marRight w:val="0"/>
      <w:marTop w:val="0"/>
      <w:marBottom w:val="0"/>
      <w:divBdr>
        <w:top w:val="none" w:sz="0" w:space="0" w:color="auto"/>
        <w:left w:val="none" w:sz="0" w:space="0" w:color="auto"/>
        <w:bottom w:val="none" w:sz="0" w:space="0" w:color="auto"/>
        <w:right w:val="none" w:sz="0" w:space="0" w:color="auto"/>
      </w:divBdr>
      <w:divsChild>
        <w:div w:id="14964422">
          <w:marLeft w:val="0"/>
          <w:marRight w:val="0"/>
          <w:marTop w:val="0"/>
          <w:marBottom w:val="0"/>
          <w:divBdr>
            <w:top w:val="none" w:sz="0" w:space="0" w:color="auto"/>
            <w:left w:val="none" w:sz="0" w:space="0" w:color="auto"/>
            <w:bottom w:val="none" w:sz="0" w:space="0" w:color="auto"/>
            <w:right w:val="none" w:sz="0" w:space="0" w:color="auto"/>
          </w:divBdr>
        </w:div>
        <w:div w:id="41905062">
          <w:marLeft w:val="0"/>
          <w:marRight w:val="0"/>
          <w:marTop w:val="0"/>
          <w:marBottom w:val="0"/>
          <w:divBdr>
            <w:top w:val="none" w:sz="0" w:space="0" w:color="auto"/>
            <w:left w:val="none" w:sz="0" w:space="0" w:color="auto"/>
            <w:bottom w:val="none" w:sz="0" w:space="0" w:color="auto"/>
            <w:right w:val="none" w:sz="0" w:space="0" w:color="auto"/>
          </w:divBdr>
        </w:div>
        <w:div w:id="118493260">
          <w:marLeft w:val="0"/>
          <w:marRight w:val="0"/>
          <w:marTop w:val="0"/>
          <w:marBottom w:val="0"/>
          <w:divBdr>
            <w:top w:val="none" w:sz="0" w:space="0" w:color="auto"/>
            <w:left w:val="none" w:sz="0" w:space="0" w:color="auto"/>
            <w:bottom w:val="none" w:sz="0" w:space="0" w:color="auto"/>
            <w:right w:val="none" w:sz="0" w:space="0" w:color="auto"/>
          </w:divBdr>
        </w:div>
        <w:div w:id="125053181">
          <w:marLeft w:val="0"/>
          <w:marRight w:val="0"/>
          <w:marTop w:val="0"/>
          <w:marBottom w:val="0"/>
          <w:divBdr>
            <w:top w:val="none" w:sz="0" w:space="0" w:color="auto"/>
            <w:left w:val="none" w:sz="0" w:space="0" w:color="auto"/>
            <w:bottom w:val="none" w:sz="0" w:space="0" w:color="auto"/>
            <w:right w:val="none" w:sz="0" w:space="0" w:color="auto"/>
          </w:divBdr>
        </w:div>
        <w:div w:id="511336843">
          <w:marLeft w:val="0"/>
          <w:marRight w:val="0"/>
          <w:marTop w:val="0"/>
          <w:marBottom w:val="0"/>
          <w:divBdr>
            <w:top w:val="none" w:sz="0" w:space="0" w:color="auto"/>
            <w:left w:val="none" w:sz="0" w:space="0" w:color="auto"/>
            <w:bottom w:val="none" w:sz="0" w:space="0" w:color="auto"/>
            <w:right w:val="none" w:sz="0" w:space="0" w:color="auto"/>
          </w:divBdr>
        </w:div>
        <w:div w:id="709066654">
          <w:marLeft w:val="0"/>
          <w:marRight w:val="0"/>
          <w:marTop w:val="0"/>
          <w:marBottom w:val="0"/>
          <w:divBdr>
            <w:top w:val="none" w:sz="0" w:space="0" w:color="auto"/>
            <w:left w:val="none" w:sz="0" w:space="0" w:color="auto"/>
            <w:bottom w:val="none" w:sz="0" w:space="0" w:color="auto"/>
            <w:right w:val="none" w:sz="0" w:space="0" w:color="auto"/>
          </w:divBdr>
        </w:div>
        <w:div w:id="1317034168">
          <w:marLeft w:val="0"/>
          <w:marRight w:val="0"/>
          <w:marTop w:val="0"/>
          <w:marBottom w:val="0"/>
          <w:divBdr>
            <w:top w:val="none" w:sz="0" w:space="0" w:color="auto"/>
            <w:left w:val="none" w:sz="0" w:space="0" w:color="auto"/>
            <w:bottom w:val="none" w:sz="0" w:space="0" w:color="auto"/>
            <w:right w:val="none" w:sz="0" w:space="0" w:color="auto"/>
          </w:divBdr>
        </w:div>
        <w:div w:id="1320235286">
          <w:marLeft w:val="0"/>
          <w:marRight w:val="0"/>
          <w:marTop w:val="0"/>
          <w:marBottom w:val="0"/>
          <w:divBdr>
            <w:top w:val="none" w:sz="0" w:space="0" w:color="auto"/>
            <w:left w:val="none" w:sz="0" w:space="0" w:color="auto"/>
            <w:bottom w:val="none" w:sz="0" w:space="0" w:color="auto"/>
            <w:right w:val="none" w:sz="0" w:space="0" w:color="auto"/>
          </w:divBdr>
        </w:div>
        <w:div w:id="1695225934">
          <w:marLeft w:val="0"/>
          <w:marRight w:val="0"/>
          <w:marTop w:val="0"/>
          <w:marBottom w:val="0"/>
          <w:divBdr>
            <w:top w:val="none" w:sz="0" w:space="0" w:color="auto"/>
            <w:left w:val="none" w:sz="0" w:space="0" w:color="auto"/>
            <w:bottom w:val="none" w:sz="0" w:space="0" w:color="auto"/>
            <w:right w:val="none" w:sz="0" w:space="0" w:color="auto"/>
          </w:divBdr>
        </w:div>
        <w:div w:id="1709985254">
          <w:marLeft w:val="0"/>
          <w:marRight w:val="0"/>
          <w:marTop w:val="0"/>
          <w:marBottom w:val="0"/>
          <w:divBdr>
            <w:top w:val="none" w:sz="0" w:space="0" w:color="auto"/>
            <w:left w:val="none" w:sz="0" w:space="0" w:color="auto"/>
            <w:bottom w:val="none" w:sz="0" w:space="0" w:color="auto"/>
            <w:right w:val="none" w:sz="0" w:space="0" w:color="auto"/>
          </w:divBdr>
        </w:div>
        <w:div w:id="1896358222">
          <w:marLeft w:val="0"/>
          <w:marRight w:val="0"/>
          <w:marTop w:val="0"/>
          <w:marBottom w:val="0"/>
          <w:divBdr>
            <w:top w:val="none" w:sz="0" w:space="0" w:color="auto"/>
            <w:left w:val="none" w:sz="0" w:space="0" w:color="auto"/>
            <w:bottom w:val="none" w:sz="0" w:space="0" w:color="auto"/>
            <w:right w:val="none" w:sz="0" w:space="0" w:color="auto"/>
          </w:divBdr>
        </w:div>
        <w:div w:id="2032608568">
          <w:marLeft w:val="0"/>
          <w:marRight w:val="0"/>
          <w:marTop w:val="0"/>
          <w:marBottom w:val="0"/>
          <w:divBdr>
            <w:top w:val="none" w:sz="0" w:space="0" w:color="auto"/>
            <w:left w:val="none" w:sz="0" w:space="0" w:color="auto"/>
            <w:bottom w:val="none" w:sz="0" w:space="0" w:color="auto"/>
            <w:right w:val="none" w:sz="0" w:space="0" w:color="auto"/>
          </w:divBdr>
        </w:div>
        <w:div w:id="2064982788">
          <w:marLeft w:val="0"/>
          <w:marRight w:val="0"/>
          <w:marTop w:val="0"/>
          <w:marBottom w:val="0"/>
          <w:divBdr>
            <w:top w:val="none" w:sz="0" w:space="0" w:color="auto"/>
            <w:left w:val="none" w:sz="0" w:space="0" w:color="auto"/>
            <w:bottom w:val="none" w:sz="0" w:space="0" w:color="auto"/>
            <w:right w:val="none" w:sz="0" w:space="0" w:color="auto"/>
          </w:divBdr>
        </w:div>
      </w:divsChild>
    </w:div>
    <w:div w:id="744911308">
      <w:bodyDiv w:val="1"/>
      <w:marLeft w:val="0"/>
      <w:marRight w:val="0"/>
      <w:marTop w:val="0"/>
      <w:marBottom w:val="0"/>
      <w:divBdr>
        <w:top w:val="none" w:sz="0" w:space="0" w:color="auto"/>
        <w:left w:val="none" w:sz="0" w:space="0" w:color="auto"/>
        <w:bottom w:val="none" w:sz="0" w:space="0" w:color="auto"/>
        <w:right w:val="none" w:sz="0" w:space="0" w:color="auto"/>
      </w:divBdr>
      <w:divsChild>
        <w:div w:id="798376605">
          <w:marLeft w:val="0"/>
          <w:marRight w:val="0"/>
          <w:marTop w:val="0"/>
          <w:marBottom w:val="0"/>
          <w:divBdr>
            <w:top w:val="none" w:sz="0" w:space="0" w:color="auto"/>
            <w:left w:val="none" w:sz="0" w:space="0" w:color="auto"/>
            <w:bottom w:val="none" w:sz="0" w:space="0" w:color="auto"/>
            <w:right w:val="none" w:sz="0" w:space="0" w:color="auto"/>
          </w:divBdr>
          <w:divsChild>
            <w:div w:id="788668062">
              <w:marLeft w:val="0"/>
              <w:marRight w:val="0"/>
              <w:marTop w:val="0"/>
              <w:marBottom w:val="0"/>
              <w:divBdr>
                <w:top w:val="none" w:sz="0" w:space="0" w:color="auto"/>
                <w:left w:val="none" w:sz="0" w:space="0" w:color="auto"/>
                <w:bottom w:val="none" w:sz="0" w:space="0" w:color="auto"/>
                <w:right w:val="none" w:sz="0" w:space="0" w:color="auto"/>
              </w:divBdr>
              <w:divsChild>
                <w:div w:id="174175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273211">
      <w:bodyDiv w:val="1"/>
      <w:marLeft w:val="0"/>
      <w:marRight w:val="0"/>
      <w:marTop w:val="0"/>
      <w:marBottom w:val="0"/>
      <w:divBdr>
        <w:top w:val="none" w:sz="0" w:space="0" w:color="auto"/>
        <w:left w:val="none" w:sz="0" w:space="0" w:color="auto"/>
        <w:bottom w:val="none" w:sz="0" w:space="0" w:color="auto"/>
        <w:right w:val="none" w:sz="0" w:space="0" w:color="auto"/>
      </w:divBdr>
      <w:divsChild>
        <w:div w:id="1161459778">
          <w:marLeft w:val="0"/>
          <w:marRight w:val="0"/>
          <w:marTop w:val="0"/>
          <w:marBottom w:val="0"/>
          <w:divBdr>
            <w:top w:val="none" w:sz="0" w:space="0" w:color="auto"/>
            <w:left w:val="none" w:sz="0" w:space="0" w:color="auto"/>
            <w:bottom w:val="none" w:sz="0" w:space="0" w:color="auto"/>
            <w:right w:val="none" w:sz="0" w:space="0" w:color="auto"/>
          </w:divBdr>
        </w:div>
      </w:divsChild>
    </w:div>
    <w:div w:id="802890628">
      <w:bodyDiv w:val="1"/>
      <w:marLeft w:val="0"/>
      <w:marRight w:val="0"/>
      <w:marTop w:val="0"/>
      <w:marBottom w:val="0"/>
      <w:divBdr>
        <w:top w:val="none" w:sz="0" w:space="0" w:color="auto"/>
        <w:left w:val="none" w:sz="0" w:space="0" w:color="auto"/>
        <w:bottom w:val="none" w:sz="0" w:space="0" w:color="auto"/>
        <w:right w:val="none" w:sz="0" w:space="0" w:color="auto"/>
      </w:divBdr>
      <w:divsChild>
        <w:div w:id="747657380">
          <w:marLeft w:val="0"/>
          <w:marRight w:val="0"/>
          <w:marTop w:val="0"/>
          <w:marBottom w:val="0"/>
          <w:divBdr>
            <w:top w:val="none" w:sz="0" w:space="0" w:color="auto"/>
            <w:left w:val="none" w:sz="0" w:space="0" w:color="auto"/>
            <w:bottom w:val="none" w:sz="0" w:space="0" w:color="auto"/>
            <w:right w:val="none" w:sz="0" w:space="0" w:color="auto"/>
          </w:divBdr>
          <w:divsChild>
            <w:div w:id="1312179423">
              <w:marLeft w:val="0"/>
              <w:marRight w:val="0"/>
              <w:marTop w:val="0"/>
              <w:marBottom w:val="0"/>
              <w:divBdr>
                <w:top w:val="none" w:sz="0" w:space="0" w:color="auto"/>
                <w:left w:val="none" w:sz="0" w:space="0" w:color="auto"/>
                <w:bottom w:val="none" w:sz="0" w:space="0" w:color="auto"/>
                <w:right w:val="none" w:sz="0" w:space="0" w:color="auto"/>
              </w:divBdr>
              <w:divsChild>
                <w:div w:id="829752302">
                  <w:marLeft w:val="0"/>
                  <w:marRight w:val="0"/>
                  <w:marTop w:val="0"/>
                  <w:marBottom w:val="0"/>
                  <w:divBdr>
                    <w:top w:val="none" w:sz="0" w:space="0" w:color="auto"/>
                    <w:left w:val="none" w:sz="0" w:space="0" w:color="auto"/>
                    <w:bottom w:val="none" w:sz="0" w:space="0" w:color="auto"/>
                    <w:right w:val="none" w:sz="0" w:space="0" w:color="auto"/>
                  </w:divBdr>
                </w:div>
              </w:divsChild>
            </w:div>
            <w:div w:id="1398016005">
              <w:marLeft w:val="0"/>
              <w:marRight w:val="0"/>
              <w:marTop w:val="0"/>
              <w:marBottom w:val="0"/>
              <w:divBdr>
                <w:top w:val="none" w:sz="0" w:space="0" w:color="auto"/>
                <w:left w:val="none" w:sz="0" w:space="0" w:color="auto"/>
                <w:bottom w:val="none" w:sz="0" w:space="0" w:color="auto"/>
                <w:right w:val="none" w:sz="0" w:space="0" w:color="auto"/>
              </w:divBdr>
              <w:divsChild>
                <w:div w:id="15148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788074">
      <w:bodyDiv w:val="1"/>
      <w:marLeft w:val="0"/>
      <w:marRight w:val="0"/>
      <w:marTop w:val="0"/>
      <w:marBottom w:val="0"/>
      <w:divBdr>
        <w:top w:val="none" w:sz="0" w:space="0" w:color="auto"/>
        <w:left w:val="none" w:sz="0" w:space="0" w:color="auto"/>
        <w:bottom w:val="none" w:sz="0" w:space="0" w:color="auto"/>
        <w:right w:val="none" w:sz="0" w:space="0" w:color="auto"/>
      </w:divBdr>
      <w:divsChild>
        <w:div w:id="448742383">
          <w:marLeft w:val="0"/>
          <w:marRight w:val="0"/>
          <w:marTop w:val="0"/>
          <w:marBottom w:val="0"/>
          <w:divBdr>
            <w:top w:val="none" w:sz="0" w:space="0" w:color="auto"/>
            <w:left w:val="none" w:sz="0" w:space="0" w:color="auto"/>
            <w:bottom w:val="none" w:sz="0" w:space="0" w:color="auto"/>
            <w:right w:val="none" w:sz="0" w:space="0" w:color="auto"/>
          </w:divBdr>
        </w:div>
      </w:divsChild>
    </w:div>
    <w:div w:id="869074127">
      <w:bodyDiv w:val="1"/>
      <w:marLeft w:val="0"/>
      <w:marRight w:val="0"/>
      <w:marTop w:val="0"/>
      <w:marBottom w:val="0"/>
      <w:divBdr>
        <w:top w:val="none" w:sz="0" w:space="0" w:color="auto"/>
        <w:left w:val="none" w:sz="0" w:space="0" w:color="auto"/>
        <w:bottom w:val="none" w:sz="0" w:space="0" w:color="auto"/>
        <w:right w:val="none" w:sz="0" w:space="0" w:color="auto"/>
      </w:divBdr>
      <w:divsChild>
        <w:div w:id="224412057">
          <w:marLeft w:val="0"/>
          <w:marRight w:val="0"/>
          <w:marTop w:val="0"/>
          <w:marBottom w:val="0"/>
          <w:divBdr>
            <w:top w:val="none" w:sz="0" w:space="0" w:color="auto"/>
            <w:left w:val="none" w:sz="0" w:space="0" w:color="auto"/>
            <w:bottom w:val="none" w:sz="0" w:space="0" w:color="auto"/>
            <w:right w:val="none" w:sz="0" w:space="0" w:color="auto"/>
          </w:divBdr>
        </w:div>
        <w:div w:id="655688511">
          <w:marLeft w:val="0"/>
          <w:marRight w:val="0"/>
          <w:marTop w:val="0"/>
          <w:marBottom w:val="0"/>
          <w:divBdr>
            <w:top w:val="none" w:sz="0" w:space="0" w:color="auto"/>
            <w:left w:val="none" w:sz="0" w:space="0" w:color="auto"/>
            <w:bottom w:val="none" w:sz="0" w:space="0" w:color="auto"/>
            <w:right w:val="none" w:sz="0" w:space="0" w:color="auto"/>
          </w:divBdr>
        </w:div>
        <w:div w:id="873886135">
          <w:marLeft w:val="0"/>
          <w:marRight w:val="0"/>
          <w:marTop w:val="0"/>
          <w:marBottom w:val="0"/>
          <w:divBdr>
            <w:top w:val="none" w:sz="0" w:space="0" w:color="auto"/>
            <w:left w:val="none" w:sz="0" w:space="0" w:color="auto"/>
            <w:bottom w:val="none" w:sz="0" w:space="0" w:color="auto"/>
            <w:right w:val="none" w:sz="0" w:space="0" w:color="auto"/>
          </w:divBdr>
        </w:div>
      </w:divsChild>
    </w:div>
    <w:div w:id="876549931">
      <w:bodyDiv w:val="1"/>
      <w:marLeft w:val="0"/>
      <w:marRight w:val="0"/>
      <w:marTop w:val="0"/>
      <w:marBottom w:val="0"/>
      <w:divBdr>
        <w:top w:val="none" w:sz="0" w:space="0" w:color="auto"/>
        <w:left w:val="none" w:sz="0" w:space="0" w:color="auto"/>
        <w:bottom w:val="none" w:sz="0" w:space="0" w:color="auto"/>
        <w:right w:val="none" w:sz="0" w:space="0" w:color="auto"/>
      </w:divBdr>
      <w:divsChild>
        <w:div w:id="416022819">
          <w:marLeft w:val="0"/>
          <w:marRight w:val="0"/>
          <w:marTop w:val="0"/>
          <w:marBottom w:val="0"/>
          <w:divBdr>
            <w:top w:val="none" w:sz="0" w:space="0" w:color="auto"/>
            <w:left w:val="none" w:sz="0" w:space="0" w:color="auto"/>
            <w:bottom w:val="none" w:sz="0" w:space="0" w:color="auto"/>
            <w:right w:val="none" w:sz="0" w:space="0" w:color="auto"/>
          </w:divBdr>
          <w:divsChild>
            <w:div w:id="696738568">
              <w:marLeft w:val="0"/>
              <w:marRight w:val="0"/>
              <w:marTop w:val="0"/>
              <w:marBottom w:val="0"/>
              <w:divBdr>
                <w:top w:val="none" w:sz="0" w:space="0" w:color="auto"/>
                <w:left w:val="none" w:sz="0" w:space="0" w:color="auto"/>
                <w:bottom w:val="none" w:sz="0" w:space="0" w:color="auto"/>
                <w:right w:val="none" w:sz="0" w:space="0" w:color="auto"/>
              </w:divBdr>
              <w:divsChild>
                <w:div w:id="1193684643">
                  <w:marLeft w:val="0"/>
                  <w:marRight w:val="0"/>
                  <w:marTop w:val="0"/>
                  <w:marBottom w:val="0"/>
                  <w:divBdr>
                    <w:top w:val="none" w:sz="0" w:space="0" w:color="auto"/>
                    <w:left w:val="none" w:sz="0" w:space="0" w:color="auto"/>
                    <w:bottom w:val="none" w:sz="0" w:space="0" w:color="auto"/>
                    <w:right w:val="none" w:sz="0" w:space="0" w:color="auto"/>
                  </w:divBdr>
                </w:div>
              </w:divsChild>
            </w:div>
            <w:div w:id="1569343978">
              <w:marLeft w:val="0"/>
              <w:marRight w:val="0"/>
              <w:marTop w:val="0"/>
              <w:marBottom w:val="0"/>
              <w:divBdr>
                <w:top w:val="none" w:sz="0" w:space="0" w:color="auto"/>
                <w:left w:val="none" w:sz="0" w:space="0" w:color="auto"/>
                <w:bottom w:val="none" w:sz="0" w:space="0" w:color="auto"/>
                <w:right w:val="none" w:sz="0" w:space="0" w:color="auto"/>
              </w:divBdr>
              <w:divsChild>
                <w:div w:id="366491190">
                  <w:marLeft w:val="0"/>
                  <w:marRight w:val="0"/>
                  <w:marTop w:val="0"/>
                  <w:marBottom w:val="0"/>
                  <w:divBdr>
                    <w:top w:val="none" w:sz="0" w:space="0" w:color="auto"/>
                    <w:left w:val="none" w:sz="0" w:space="0" w:color="auto"/>
                    <w:bottom w:val="none" w:sz="0" w:space="0" w:color="auto"/>
                    <w:right w:val="none" w:sz="0" w:space="0" w:color="auto"/>
                  </w:divBdr>
                </w:div>
              </w:divsChild>
            </w:div>
            <w:div w:id="2041931984">
              <w:marLeft w:val="0"/>
              <w:marRight w:val="0"/>
              <w:marTop w:val="0"/>
              <w:marBottom w:val="0"/>
              <w:divBdr>
                <w:top w:val="none" w:sz="0" w:space="0" w:color="auto"/>
                <w:left w:val="none" w:sz="0" w:space="0" w:color="auto"/>
                <w:bottom w:val="none" w:sz="0" w:space="0" w:color="auto"/>
                <w:right w:val="none" w:sz="0" w:space="0" w:color="auto"/>
              </w:divBdr>
              <w:divsChild>
                <w:div w:id="131787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288787">
      <w:bodyDiv w:val="1"/>
      <w:marLeft w:val="0"/>
      <w:marRight w:val="0"/>
      <w:marTop w:val="0"/>
      <w:marBottom w:val="0"/>
      <w:divBdr>
        <w:top w:val="none" w:sz="0" w:space="0" w:color="auto"/>
        <w:left w:val="none" w:sz="0" w:space="0" w:color="auto"/>
        <w:bottom w:val="none" w:sz="0" w:space="0" w:color="auto"/>
        <w:right w:val="none" w:sz="0" w:space="0" w:color="auto"/>
      </w:divBdr>
      <w:divsChild>
        <w:div w:id="242568616">
          <w:marLeft w:val="0"/>
          <w:marRight w:val="0"/>
          <w:marTop w:val="0"/>
          <w:marBottom w:val="0"/>
          <w:divBdr>
            <w:top w:val="none" w:sz="0" w:space="0" w:color="auto"/>
            <w:left w:val="none" w:sz="0" w:space="0" w:color="auto"/>
            <w:bottom w:val="none" w:sz="0" w:space="0" w:color="auto"/>
            <w:right w:val="none" w:sz="0" w:space="0" w:color="auto"/>
          </w:divBdr>
          <w:divsChild>
            <w:div w:id="1819149006">
              <w:marLeft w:val="0"/>
              <w:marRight w:val="0"/>
              <w:marTop w:val="0"/>
              <w:marBottom w:val="0"/>
              <w:divBdr>
                <w:top w:val="none" w:sz="0" w:space="0" w:color="auto"/>
                <w:left w:val="none" w:sz="0" w:space="0" w:color="auto"/>
                <w:bottom w:val="none" w:sz="0" w:space="0" w:color="auto"/>
                <w:right w:val="none" w:sz="0" w:space="0" w:color="auto"/>
              </w:divBdr>
              <w:divsChild>
                <w:div w:id="32969292">
                  <w:marLeft w:val="0"/>
                  <w:marRight w:val="0"/>
                  <w:marTop w:val="0"/>
                  <w:marBottom w:val="0"/>
                  <w:divBdr>
                    <w:top w:val="none" w:sz="0" w:space="0" w:color="auto"/>
                    <w:left w:val="none" w:sz="0" w:space="0" w:color="auto"/>
                    <w:bottom w:val="none" w:sz="0" w:space="0" w:color="auto"/>
                    <w:right w:val="none" w:sz="0" w:space="0" w:color="auto"/>
                  </w:divBdr>
                </w:div>
              </w:divsChild>
            </w:div>
            <w:div w:id="1282154323">
              <w:marLeft w:val="0"/>
              <w:marRight w:val="0"/>
              <w:marTop w:val="0"/>
              <w:marBottom w:val="0"/>
              <w:divBdr>
                <w:top w:val="none" w:sz="0" w:space="0" w:color="auto"/>
                <w:left w:val="none" w:sz="0" w:space="0" w:color="auto"/>
                <w:bottom w:val="none" w:sz="0" w:space="0" w:color="auto"/>
                <w:right w:val="none" w:sz="0" w:space="0" w:color="auto"/>
              </w:divBdr>
              <w:divsChild>
                <w:div w:id="835531985">
                  <w:marLeft w:val="0"/>
                  <w:marRight w:val="0"/>
                  <w:marTop w:val="0"/>
                  <w:marBottom w:val="0"/>
                  <w:divBdr>
                    <w:top w:val="none" w:sz="0" w:space="0" w:color="auto"/>
                    <w:left w:val="none" w:sz="0" w:space="0" w:color="auto"/>
                    <w:bottom w:val="none" w:sz="0" w:space="0" w:color="auto"/>
                    <w:right w:val="none" w:sz="0" w:space="0" w:color="auto"/>
                  </w:divBdr>
                </w:div>
              </w:divsChild>
            </w:div>
            <w:div w:id="1671366530">
              <w:marLeft w:val="0"/>
              <w:marRight w:val="0"/>
              <w:marTop w:val="0"/>
              <w:marBottom w:val="0"/>
              <w:divBdr>
                <w:top w:val="none" w:sz="0" w:space="0" w:color="auto"/>
                <w:left w:val="none" w:sz="0" w:space="0" w:color="auto"/>
                <w:bottom w:val="none" w:sz="0" w:space="0" w:color="auto"/>
                <w:right w:val="none" w:sz="0" w:space="0" w:color="auto"/>
              </w:divBdr>
              <w:divsChild>
                <w:div w:id="94661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336422">
      <w:bodyDiv w:val="1"/>
      <w:marLeft w:val="0"/>
      <w:marRight w:val="0"/>
      <w:marTop w:val="0"/>
      <w:marBottom w:val="0"/>
      <w:divBdr>
        <w:top w:val="none" w:sz="0" w:space="0" w:color="auto"/>
        <w:left w:val="none" w:sz="0" w:space="0" w:color="auto"/>
        <w:bottom w:val="none" w:sz="0" w:space="0" w:color="auto"/>
        <w:right w:val="none" w:sz="0" w:space="0" w:color="auto"/>
      </w:divBdr>
      <w:divsChild>
        <w:div w:id="715356774">
          <w:marLeft w:val="0"/>
          <w:marRight w:val="0"/>
          <w:marTop w:val="0"/>
          <w:marBottom w:val="0"/>
          <w:divBdr>
            <w:top w:val="none" w:sz="0" w:space="0" w:color="auto"/>
            <w:left w:val="none" w:sz="0" w:space="0" w:color="auto"/>
            <w:bottom w:val="none" w:sz="0" w:space="0" w:color="auto"/>
            <w:right w:val="none" w:sz="0" w:space="0" w:color="auto"/>
          </w:divBdr>
          <w:divsChild>
            <w:div w:id="387270155">
              <w:marLeft w:val="0"/>
              <w:marRight w:val="0"/>
              <w:marTop w:val="0"/>
              <w:marBottom w:val="0"/>
              <w:divBdr>
                <w:top w:val="none" w:sz="0" w:space="0" w:color="auto"/>
                <w:left w:val="none" w:sz="0" w:space="0" w:color="auto"/>
                <w:bottom w:val="none" w:sz="0" w:space="0" w:color="auto"/>
                <w:right w:val="none" w:sz="0" w:space="0" w:color="auto"/>
              </w:divBdr>
              <w:divsChild>
                <w:div w:id="217327603">
                  <w:marLeft w:val="0"/>
                  <w:marRight w:val="0"/>
                  <w:marTop w:val="0"/>
                  <w:marBottom w:val="0"/>
                  <w:divBdr>
                    <w:top w:val="none" w:sz="0" w:space="0" w:color="auto"/>
                    <w:left w:val="none" w:sz="0" w:space="0" w:color="auto"/>
                    <w:bottom w:val="none" w:sz="0" w:space="0" w:color="auto"/>
                    <w:right w:val="none" w:sz="0" w:space="0" w:color="auto"/>
                  </w:divBdr>
                </w:div>
              </w:divsChild>
            </w:div>
            <w:div w:id="1180973174">
              <w:marLeft w:val="0"/>
              <w:marRight w:val="0"/>
              <w:marTop w:val="0"/>
              <w:marBottom w:val="0"/>
              <w:divBdr>
                <w:top w:val="none" w:sz="0" w:space="0" w:color="auto"/>
                <w:left w:val="none" w:sz="0" w:space="0" w:color="auto"/>
                <w:bottom w:val="none" w:sz="0" w:space="0" w:color="auto"/>
                <w:right w:val="none" w:sz="0" w:space="0" w:color="auto"/>
              </w:divBdr>
              <w:divsChild>
                <w:div w:id="50917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218540">
      <w:bodyDiv w:val="1"/>
      <w:marLeft w:val="0"/>
      <w:marRight w:val="0"/>
      <w:marTop w:val="0"/>
      <w:marBottom w:val="0"/>
      <w:divBdr>
        <w:top w:val="none" w:sz="0" w:space="0" w:color="auto"/>
        <w:left w:val="none" w:sz="0" w:space="0" w:color="auto"/>
        <w:bottom w:val="none" w:sz="0" w:space="0" w:color="auto"/>
        <w:right w:val="none" w:sz="0" w:space="0" w:color="auto"/>
      </w:divBdr>
      <w:divsChild>
        <w:div w:id="499391401">
          <w:marLeft w:val="0"/>
          <w:marRight w:val="0"/>
          <w:marTop w:val="0"/>
          <w:marBottom w:val="0"/>
          <w:divBdr>
            <w:top w:val="none" w:sz="0" w:space="0" w:color="auto"/>
            <w:left w:val="none" w:sz="0" w:space="0" w:color="auto"/>
            <w:bottom w:val="none" w:sz="0" w:space="0" w:color="auto"/>
            <w:right w:val="none" w:sz="0" w:space="0" w:color="auto"/>
          </w:divBdr>
          <w:divsChild>
            <w:div w:id="1856336901">
              <w:marLeft w:val="0"/>
              <w:marRight w:val="0"/>
              <w:marTop w:val="0"/>
              <w:marBottom w:val="0"/>
              <w:divBdr>
                <w:top w:val="none" w:sz="0" w:space="0" w:color="auto"/>
                <w:left w:val="none" w:sz="0" w:space="0" w:color="auto"/>
                <w:bottom w:val="none" w:sz="0" w:space="0" w:color="auto"/>
                <w:right w:val="none" w:sz="0" w:space="0" w:color="auto"/>
              </w:divBdr>
              <w:divsChild>
                <w:div w:id="2001501359">
                  <w:marLeft w:val="0"/>
                  <w:marRight w:val="0"/>
                  <w:marTop w:val="0"/>
                  <w:marBottom w:val="0"/>
                  <w:divBdr>
                    <w:top w:val="none" w:sz="0" w:space="0" w:color="auto"/>
                    <w:left w:val="none" w:sz="0" w:space="0" w:color="auto"/>
                    <w:bottom w:val="none" w:sz="0" w:space="0" w:color="auto"/>
                    <w:right w:val="none" w:sz="0" w:space="0" w:color="auto"/>
                  </w:divBdr>
                </w:div>
              </w:divsChild>
            </w:div>
            <w:div w:id="229849637">
              <w:marLeft w:val="0"/>
              <w:marRight w:val="0"/>
              <w:marTop w:val="0"/>
              <w:marBottom w:val="0"/>
              <w:divBdr>
                <w:top w:val="none" w:sz="0" w:space="0" w:color="auto"/>
                <w:left w:val="none" w:sz="0" w:space="0" w:color="auto"/>
                <w:bottom w:val="none" w:sz="0" w:space="0" w:color="auto"/>
                <w:right w:val="none" w:sz="0" w:space="0" w:color="auto"/>
              </w:divBdr>
              <w:divsChild>
                <w:div w:id="251355590">
                  <w:marLeft w:val="0"/>
                  <w:marRight w:val="0"/>
                  <w:marTop w:val="0"/>
                  <w:marBottom w:val="0"/>
                  <w:divBdr>
                    <w:top w:val="none" w:sz="0" w:space="0" w:color="auto"/>
                    <w:left w:val="none" w:sz="0" w:space="0" w:color="auto"/>
                    <w:bottom w:val="none" w:sz="0" w:space="0" w:color="auto"/>
                    <w:right w:val="none" w:sz="0" w:space="0" w:color="auto"/>
                  </w:divBdr>
                </w:div>
              </w:divsChild>
            </w:div>
            <w:div w:id="293098068">
              <w:marLeft w:val="0"/>
              <w:marRight w:val="0"/>
              <w:marTop w:val="0"/>
              <w:marBottom w:val="0"/>
              <w:divBdr>
                <w:top w:val="none" w:sz="0" w:space="0" w:color="auto"/>
                <w:left w:val="none" w:sz="0" w:space="0" w:color="auto"/>
                <w:bottom w:val="none" w:sz="0" w:space="0" w:color="auto"/>
                <w:right w:val="none" w:sz="0" w:space="0" w:color="auto"/>
              </w:divBdr>
              <w:divsChild>
                <w:div w:id="853613260">
                  <w:marLeft w:val="0"/>
                  <w:marRight w:val="0"/>
                  <w:marTop w:val="0"/>
                  <w:marBottom w:val="0"/>
                  <w:divBdr>
                    <w:top w:val="none" w:sz="0" w:space="0" w:color="auto"/>
                    <w:left w:val="none" w:sz="0" w:space="0" w:color="auto"/>
                    <w:bottom w:val="none" w:sz="0" w:space="0" w:color="auto"/>
                    <w:right w:val="none" w:sz="0" w:space="0" w:color="auto"/>
                  </w:divBdr>
                </w:div>
              </w:divsChild>
            </w:div>
            <w:div w:id="1989891873">
              <w:marLeft w:val="0"/>
              <w:marRight w:val="0"/>
              <w:marTop w:val="0"/>
              <w:marBottom w:val="0"/>
              <w:divBdr>
                <w:top w:val="none" w:sz="0" w:space="0" w:color="auto"/>
                <w:left w:val="none" w:sz="0" w:space="0" w:color="auto"/>
                <w:bottom w:val="none" w:sz="0" w:space="0" w:color="auto"/>
                <w:right w:val="none" w:sz="0" w:space="0" w:color="auto"/>
              </w:divBdr>
              <w:divsChild>
                <w:div w:id="20927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383775">
      <w:bodyDiv w:val="1"/>
      <w:marLeft w:val="0"/>
      <w:marRight w:val="0"/>
      <w:marTop w:val="0"/>
      <w:marBottom w:val="0"/>
      <w:divBdr>
        <w:top w:val="none" w:sz="0" w:space="0" w:color="auto"/>
        <w:left w:val="none" w:sz="0" w:space="0" w:color="auto"/>
        <w:bottom w:val="none" w:sz="0" w:space="0" w:color="auto"/>
        <w:right w:val="none" w:sz="0" w:space="0" w:color="auto"/>
      </w:divBdr>
      <w:divsChild>
        <w:div w:id="1441334627">
          <w:marLeft w:val="0"/>
          <w:marRight w:val="0"/>
          <w:marTop w:val="0"/>
          <w:marBottom w:val="0"/>
          <w:divBdr>
            <w:top w:val="none" w:sz="0" w:space="0" w:color="auto"/>
            <w:left w:val="none" w:sz="0" w:space="0" w:color="auto"/>
            <w:bottom w:val="none" w:sz="0" w:space="0" w:color="auto"/>
            <w:right w:val="none" w:sz="0" w:space="0" w:color="auto"/>
          </w:divBdr>
          <w:divsChild>
            <w:div w:id="246117673">
              <w:marLeft w:val="0"/>
              <w:marRight w:val="0"/>
              <w:marTop w:val="0"/>
              <w:marBottom w:val="0"/>
              <w:divBdr>
                <w:top w:val="none" w:sz="0" w:space="0" w:color="auto"/>
                <w:left w:val="none" w:sz="0" w:space="0" w:color="auto"/>
                <w:bottom w:val="none" w:sz="0" w:space="0" w:color="auto"/>
                <w:right w:val="none" w:sz="0" w:space="0" w:color="auto"/>
              </w:divBdr>
              <w:divsChild>
                <w:div w:id="389692964">
                  <w:marLeft w:val="0"/>
                  <w:marRight w:val="0"/>
                  <w:marTop w:val="0"/>
                  <w:marBottom w:val="0"/>
                  <w:divBdr>
                    <w:top w:val="none" w:sz="0" w:space="0" w:color="auto"/>
                    <w:left w:val="none" w:sz="0" w:space="0" w:color="auto"/>
                    <w:bottom w:val="none" w:sz="0" w:space="0" w:color="auto"/>
                    <w:right w:val="none" w:sz="0" w:space="0" w:color="auto"/>
                  </w:divBdr>
                </w:div>
              </w:divsChild>
            </w:div>
            <w:div w:id="828406556">
              <w:marLeft w:val="0"/>
              <w:marRight w:val="0"/>
              <w:marTop w:val="0"/>
              <w:marBottom w:val="0"/>
              <w:divBdr>
                <w:top w:val="none" w:sz="0" w:space="0" w:color="auto"/>
                <w:left w:val="none" w:sz="0" w:space="0" w:color="auto"/>
                <w:bottom w:val="none" w:sz="0" w:space="0" w:color="auto"/>
                <w:right w:val="none" w:sz="0" w:space="0" w:color="auto"/>
              </w:divBdr>
              <w:divsChild>
                <w:div w:id="1471165071">
                  <w:marLeft w:val="0"/>
                  <w:marRight w:val="0"/>
                  <w:marTop w:val="0"/>
                  <w:marBottom w:val="0"/>
                  <w:divBdr>
                    <w:top w:val="none" w:sz="0" w:space="0" w:color="auto"/>
                    <w:left w:val="none" w:sz="0" w:space="0" w:color="auto"/>
                    <w:bottom w:val="none" w:sz="0" w:space="0" w:color="auto"/>
                    <w:right w:val="none" w:sz="0" w:space="0" w:color="auto"/>
                  </w:divBdr>
                </w:div>
              </w:divsChild>
            </w:div>
            <w:div w:id="966085758">
              <w:marLeft w:val="0"/>
              <w:marRight w:val="0"/>
              <w:marTop w:val="0"/>
              <w:marBottom w:val="0"/>
              <w:divBdr>
                <w:top w:val="none" w:sz="0" w:space="0" w:color="auto"/>
                <w:left w:val="none" w:sz="0" w:space="0" w:color="auto"/>
                <w:bottom w:val="none" w:sz="0" w:space="0" w:color="auto"/>
                <w:right w:val="none" w:sz="0" w:space="0" w:color="auto"/>
              </w:divBdr>
              <w:divsChild>
                <w:div w:id="312490530">
                  <w:marLeft w:val="0"/>
                  <w:marRight w:val="0"/>
                  <w:marTop w:val="0"/>
                  <w:marBottom w:val="0"/>
                  <w:divBdr>
                    <w:top w:val="none" w:sz="0" w:space="0" w:color="auto"/>
                    <w:left w:val="none" w:sz="0" w:space="0" w:color="auto"/>
                    <w:bottom w:val="none" w:sz="0" w:space="0" w:color="auto"/>
                    <w:right w:val="none" w:sz="0" w:space="0" w:color="auto"/>
                  </w:divBdr>
                </w:div>
              </w:divsChild>
            </w:div>
            <w:div w:id="1713310862">
              <w:marLeft w:val="0"/>
              <w:marRight w:val="0"/>
              <w:marTop w:val="0"/>
              <w:marBottom w:val="0"/>
              <w:divBdr>
                <w:top w:val="none" w:sz="0" w:space="0" w:color="auto"/>
                <w:left w:val="none" w:sz="0" w:space="0" w:color="auto"/>
                <w:bottom w:val="none" w:sz="0" w:space="0" w:color="auto"/>
                <w:right w:val="none" w:sz="0" w:space="0" w:color="auto"/>
              </w:divBdr>
              <w:divsChild>
                <w:div w:id="600528057">
                  <w:marLeft w:val="0"/>
                  <w:marRight w:val="0"/>
                  <w:marTop w:val="0"/>
                  <w:marBottom w:val="0"/>
                  <w:divBdr>
                    <w:top w:val="none" w:sz="0" w:space="0" w:color="auto"/>
                    <w:left w:val="none" w:sz="0" w:space="0" w:color="auto"/>
                    <w:bottom w:val="none" w:sz="0" w:space="0" w:color="auto"/>
                    <w:right w:val="none" w:sz="0" w:space="0" w:color="auto"/>
                  </w:divBdr>
                </w:div>
              </w:divsChild>
            </w:div>
            <w:div w:id="1712731625">
              <w:marLeft w:val="0"/>
              <w:marRight w:val="0"/>
              <w:marTop w:val="0"/>
              <w:marBottom w:val="0"/>
              <w:divBdr>
                <w:top w:val="none" w:sz="0" w:space="0" w:color="auto"/>
                <w:left w:val="none" w:sz="0" w:space="0" w:color="auto"/>
                <w:bottom w:val="none" w:sz="0" w:space="0" w:color="auto"/>
                <w:right w:val="none" w:sz="0" w:space="0" w:color="auto"/>
              </w:divBdr>
              <w:divsChild>
                <w:div w:id="65195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015013">
      <w:bodyDiv w:val="1"/>
      <w:marLeft w:val="0"/>
      <w:marRight w:val="0"/>
      <w:marTop w:val="0"/>
      <w:marBottom w:val="0"/>
      <w:divBdr>
        <w:top w:val="none" w:sz="0" w:space="0" w:color="auto"/>
        <w:left w:val="none" w:sz="0" w:space="0" w:color="auto"/>
        <w:bottom w:val="none" w:sz="0" w:space="0" w:color="auto"/>
        <w:right w:val="none" w:sz="0" w:space="0" w:color="auto"/>
      </w:divBdr>
      <w:divsChild>
        <w:div w:id="332026937">
          <w:marLeft w:val="0"/>
          <w:marRight w:val="0"/>
          <w:marTop w:val="0"/>
          <w:marBottom w:val="0"/>
          <w:divBdr>
            <w:top w:val="none" w:sz="0" w:space="0" w:color="auto"/>
            <w:left w:val="none" w:sz="0" w:space="0" w:color="auto"/>
            <w:bottom w:val="none" w:sz="0" w:space="0" w:color="auto"/>
            <w:right w:val="none" w:sz="0" w:space="0" w:color="auto"/>
          </w:divBdr>
          <w:divsChild>
            <w:div w:id="1632905308">
              <w:marLeft w:val="0"/>
              <w:marRight w:val="0"/>
              <w:marTop w:val="0"/>
              <w:marBottom w:val="0"/>
              <w:divBdr>
                <w:top w:val="none" w:sz="0" w:space="0" w:color="auto"/>
                <w:left w:val="none" w:sz="0" w:space="0" w:color="auto"/>
                <w:bottom w:val="none" w:sz="0" w:space="0" w:color="auto"/>
                <w:right w:val="none" w:sz="0" w:space="0" w:color="auto"/>
              </w:divBdr>
              <w:divsChild>
                <w:div w:id="1465076443">
                  <w:marLeft w:val="0"/>
                  <w:marRight w:val="0"/>
                  <w:marTop w:val="0"/>
                  <w:marBottom w:val="0"/>
                  <w:divBdr>
                    <w:top w:val="none" w:sz="0" w:space="0" w:color="auto"/>
                    <w:left w:val="none" w:sz="0" w:space="0" w:color="auto"/>
                    <w:bottom w:val="none" w:sz="0" w:space="0" w:color="auto"/>
                    <w:right w:val="none" w:sz="0" w:space="0" w:color="auto"/>
                  </w:divBdr>
                </w:div>
              </w:divsChild>
            </w:div>
            <w:div w:id="1782719132">
              <w:marLeft w:val="0"/>
              <w:marRight w:val="0"/>
              <w:marTop w:val="0"/>
              <w:marBottom w:val="0"/>
              <w:divBdr>
                <w:top w:val="none" w:sz="0" w:space="0" w:color="auto"/>
                <w:left w:val="none" w:sz="0" w:space="0" w:color="auto"/>
                <w:bottom w:val="none" w:sz="0" w:space="0" w:color="auto"/>
                <w:right w:val="none" w:sz="0" w:space="0" w:color="auto"/>
              </w:divBdr>
              <w:divsChild>
                <w:div w:id="1445419060">
                  <w:marLeft w:val="0"/>
                  <w:marRight w:val="0"/>
                  <w:marTop w:val="0"/>
                  <w:marBottom w:val="0"/>
                  <w:divBdr>
                    <w:top w:val="none" w:sz="0" w:space="0" w:color="auto"/>
                    <w:left w:val="none" w:sz="0" w:space="0" w:color="auto"/>
                    <w:bottom w:val="none" w:sz="0" w:space="0" w:color="auto"/>
                    <w:right w:val="none" w:sz="0" w:space="0" w:color="auto"/>
                  </w:divBdr>
                </w:div>
              </w:divsChild>
            </w:div>
            <w:div w:id="76949673">
              <w:marLeft w:val="0"/>
              <w:marRight w:val="0"/>
              <w:marTop w:val="0"/>
              <w:marBottom w:val="0"/>
              <w:divBdr>
                <w:top w:val="none" w:sz="0" w:space="0" w:color="auto"/>
                <w:left w:val="none" w:sz="0" w:space="0" w:color="auto"/>
                <w:bottom w:val="none" w:sz="0" w:space="0" w:color="auto"/>
                <w:right w:val="none" w:sz="0" w:space="0" w:color="auto"/>
              </w:divBdr>
              <w:divsChild>
                <w:div w:id="1382635042">
                  <w:marLeft w:val="0"/>
                  <w:marRight w:val="0"/>
                  <w:marTop w:val="0"/>
                  <w:marBottom w:val="0"/>
                  <w:divBdr>
                    <w:top w:val="none" w:sz="0" w:space="0" w:color="auto"/>
                    <w:left w:val="none" w:sz="0" w:space="0" w:color="auto"/>
                    <w:bottom w:val="none" w:sz="0" w:space="0" w:color="auto"/>
                    <w:right w:val="none" w:sz="0" w:space="0" w:color="auto"/>
                  </w:divBdr>
                </w:div>
              </w:divsChild>
            </w:div>
            <w:div w:id="1884053925">
              <w:marLeft w:val="0"/>
              <w:marRight w:val="0"/>
              <w:marTop w:val="0"/>
              <w:marBottom w:val="0"/>
              <w:divBdr>
                <w:top w:val="none" w:sz="0" w:space="0" w:color="auto"/>
                <w:left w:val="none" w:sz="0" w:space="0" w:color="auto"/>
                <w:bottom w:val="none" w:sz="0" w:space="0" w:color="auto"/>
                <w:right w:val="none" w:sz="0" w:space="0" w:color="auto"/>
              </w:divBdr>
              <w:divsChild>
                <w:div w:id="2131820980">
                  <w:marLeft w:val="0"/>
                  <w:marRight w:val="0"/>
                  <w:marTop w:val="0"/>
                  <w:marBottom w:val="0"/>
                  <w:divBdr>
                    <w:top w:val="none" w:sz="0" w:space="0" w:color="auto"/>
                    <w:left w:val="none" w:sz="0" w:space="0" w:color="auto"/>
                    <w:bottom w:val="none" w:sz="0" w:space="0" w:color="auto"/>
                    <w:right w:val="none" w:sz="0" w:space="0" w:color="auto"/>
                  </w:divBdr>
                </w:div>
              </w:divsChild>
            </w:div>
            <w:div w:id="373770134">
              <w:marLeft w:val="0"/>
              <w:marRight w:val="0"/>
              <w:marTop w:val="0"/>
              <w:marBottom w:val="0"/>
              <w:divBdr>
                <w:top w:val="none" w:sz="0" w:space="0" w:color="auto"/>
                <w:left w:val="none" w:sz="0" w:space="0" w:color="auto"/>
                <w:bottom w:val="none" w:sz="0" w:space="0" w:color="auto"/>
                <w:right w:val="none" w:sz="0" w:space="0" w:color="auto"/>
              </w:divBdr>
              <w:divsChild>
                <w:div w:id="163906217">
                  <w:marLeft w:val="0"/>
                  <w:marRight w:val="0"/>
                  <w:marTop w:val="0"/>
                  <w:marBottom w:val="0"/>
                  <w:divBdr>
                    <w:top w:val="none" w:sz="0" w:space="0" w:color="auto"/>
                    <w:left w:val="none" w:sz="0" w:space="0" w:color="auto"/>
                    <w:bottom w:val="none" w:sz="0" w:space="0" w:color="auto"/>
                    <w:right w:val="none" w:sz="0" w:space="0" w:color="auto"/>
                  </w:divBdr>
                </w:div>
              </w:divsChild>
            </w:div>
            <w:div w:id="1794714362">
              <w:marLeft w:val="0"/>
              <w:marRight w:val="0"/>
              <w:marTop w:val="0"/>
              <w:marBottom w:val="0"/>
              <w:divBdr>
                <w:top w:val="none" w:sz="0" w:space="0" w:color="auto"/>
                <w:left w:val="none" w:sz="0" w:space="0" w:color="auto"/>
                <w:bottom w:val="none" w:sz="0" w:space="0" w:color="auto"/>
                <w:right w:val="none" w:sz="0" w:space="0" w:color="auto"/>
              </w:divBdr>
              <w:divsChild>
                <w:div w:id="1930968608">
                  <w:marLeft w:val="0"/>
                  <w:marRight w:val="0"/>
                  <w:marTop w:val="0"/>
                  <w:marBottom w:val="0"/>
                  <w:divBdr>
                    <w:top w:val="none" w:sz="0" w:space="0" w:color="auto"/>
                    <w:left w:val="none" w:sz="0" w:space="0" w:color="auto"/>
                    <w:bottom w:val="none" w:sz="0" w:space="0" w:color="auto"/>
                    <w:right w:val="none" w:sz="0" w:space="0" w:color="auto"/>
                  </w:divBdr>
                </w:div>
              </w:divsChild>
            </w:div>
            <w:div w:id="1342590572">
              <w:marLeft w:val="0"/>
              <w:marRight w:val="0"/>
              <w:marTop w:val="0"/>
              <w:marBottom w:val="0"/>
              <w:divBdr>
                <w:top w:val="none" w:sz="0" w:space="0" w:color="auto"/>
                <w:left w:val="none" w:sz="0" w:space="0" w:color="auto"/>
                <w:bottom w:val="none" w:sz="0" w:space="0" w:color="auto"/>
                <w:right w:val="none" w:sz="0" w:space="0" w:color="auto"/>
              </w:divBdr>
              <w:divsChild>
                <w:div w:id="149156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995101">
      <w:bodyDiv w:val="1"/>
      <w:marLeft w:val="0"/>
      <w:marRight w:val="0"/>
      <w:marTop w:val="0"/>
      <w:marBottom w:val="0"/>
      <w:divBdr>
        <w:top w:val="none" w:sz="0" w:space="0" w:color="auto"/>
        <w:left w:val="none" w:sz="0" w:space="0" w:color="auto"/>
        <w:bottom w:val="none" w:sz="0" w:space="0" w:color="auto"/>
        <w:right w:val="none" w:sz="0" w:space="0" w:color="auto"/>
      </w:divBdr>
      <w:divsChild>
        <w:div w:id="1297419630">
          <w:marLeft w:val="0"/>
          <w:marRight w:val="0"/>
          <w:marTop w:val="0"/>
          <w:marBottom w:val="0"/>
          <w:divBdr>
            <w:top w:val="none" w:sz="0" w:space="0" w:color="auto"/>
            <w:left w:val="none" w:sz="0" w:space="0" w:color="auto"/>
            <w:bottom w:val="none" w:sz="0" w:space="0" w:color="auto"/>
            <w:right w:val="none" w:sz="0" w:space="0" w:color="auto"/>
          </w:divBdr>
        </w:div>
      </w:divsChild>
    </w:div>
    <w:div w:id="1108935550">
      <w:bodyDiv w:val="1"/>
      <w:marLeft w:val="0"/>
      <w:marRight w:val="0"/>
      <w:marTop w:val="0"/>
      <w:marBottom w:val="0"/>
      <w:divBdr>
        <w:top w:val="none" w:sz="0" w:space="0" w:color="auto"/>
        <w:left w:val="none" w:sz="0" w:space="0" w:color="auto"/>
        <w:bottom w:val="none" w:sz="0" w:space="0" w:color="auto"/>
        <w:right w:val="none" w:sz="0" w:space="0" w:color="auto"/>
      </w:divBdr>
      <w:divsChild>
        <w:div w:id="917790258">
          <w:marLeft w:val="0"/>
          <w:marRight w:val="0"/>
          <w:marTop w:val="0"/>
          <w:marBottom w:val="0"/>
          <w:divBdr>
            <w:top w:val="none" w:sz="0" w:space="0" w:color="auto"/>
            <w:left w:val="none" w:sz="0" w:space="0" w:color="auto"/>
            <w:bottom w:val="none" w:sz="0" w:space="0" w:color="auto"/>
            <w:right w:val="none" w:sz="0" w:space="0" w:color="auto"/>
          </w:divBdr>
        </w:div>
        <w:div w:id="1300501805">
          <w:marLeft w:val="0"/>
          <w:marRight w:val="0"/>
          <w:marTop w:val="0"/>
          <w:marBottom w:val="0"/>
          <w:divBdr>
            <w:top w:val="none" w:sz="0" w:space="0" w:color="auto"/>
            <w:left w:val="none" w:sz="0" w:space="0" w:color="auto"/>
            <w:bottom w:val="none" w:sz="0" w:space="0" w:color="auto"/>
            <w:right w:val="none" w:sz="0" w:space="0" w:color="auto"/>
          </w:divBdr>
        </w:div>
        <w:div w:id="1822622995">
          <w:marLeft w:val="0"/>
          <w:marRight w:val="0"/>
          <w:marTop w:val="0"/>
          <w:marBottom w:val="0"/>
          <w:divBdr>
            <w:top w:val="none" w:sz="0" w:space="0" w:color="auto"/>
            <w:left w:val="none" w:sz="0" w:space="0" w:color="auto"/>
            <w:bottom w:val="none" w:sz="0" w:space="0" w:color="auto"/>
            <w:right w:val="none" w:sz="0" w:space="0" w:color="auto"/>
          </w:divBdr>
        </w:div>
      </w:divsChild>
    </w:div>
    <w:div w:id="1142115563">
      <w:bodyDiv w:val="1"/>
      <w:marLeft w:val="0"/>
      <w:marRight w:val="0"/>
      <w:marTop w:val="0"/>
      <w:marBottom w:val="0"/>
      <w:divBdr>
        <w:top w:val="none" w:sz="0" w:space="0" w:color="auto"/>
        <w:left w:val="none" w:sz="0" w:space="0" w:color="auto"/>
        <w:bottom w:val="none" w:sz="0" w:space="0" w:color="auto"/>
        <w:right w:val="none" w:sz="0" w:space="0" w:color="auto"/>
      </w:divBdr>
    </w:div>
    <w:div w:id="1158612955">
      <w:bodyDiv w:val="1"/>
      <w:marLeft w:val="0"/>
      <w:marRight w:val="0"/>
      <w:marTop w:val="0"/>
      <w:marBottom w:val="0"/>
      <w:divBdr>
        <w:top w:val="none" w:sz="0" w:space="0" w:color="auto"/>
        <w:left w:val="none" w:sz="0" w:space="0" w:color="auto"/>
        <w:bottom w:val="none" w:sz="0" w:space="0" w:color="auto"/>
        <w:right w:val="none" w:sz="0" w:space="0" w:color="auto"/>
      </w:divBdr>
    </w:div>
    <w:div w:id="1255819759">
      <w:bodyDiv w:val="1"/>
      <w:marLeft w:val="0"/>
      <w:marRight w:val="0"/>
      <w:marTop w:val="0"/>
      <w:marBottom w:val="0"/>
      <w:divBdr>
        <w:top w:val="none" w:sz="0" w:space="0" w:color="auto"/>
        <w:left w:val="none" w:sz="0" w:space="0" w:color="auto"/>
        <w:bottom w:val="none" w:sz="0" w:space="0" w:color="auto"/>
        <w:right w:val="none" w:sz="0" w:space="0" w:color="auto"/>
      </w:divBdr>
    </w:div>
    <w:div w:id="1264799920">
      <w:bodyDiv w:val="1"/>
      <w:marLeft w:val="0"/>
      <w:marRight w:val="0"/>
      <w:marTop w:val="0"/>
      <w:marBottom w:val="0"/>
      <w:divBdr>
        <w:top w:val="none" w:sz="0" w:space="0" w:color="auto"/>
        <w:left w:val="none" w:sz="0" w:space="0" w:color="auto"/>
        <w:bottom w:val="none" w:sz="0" w:space="0" w:color="auto"/>
        <w:right w:val="none" w:sz="0" w:space="0" w:color="auto"/>
      </w:divBdr>
      <w:divsChild>
        <w:div w:id="1125853529">
          <w:marLeft w:val="0"/>
          <w:marRight w:val="0"/>
          <w:marTop w:val="0"/>
          <w:marBottom w:val="0"/>
          <w:divBdr>
            <w:top w:val="none" w:sz="0" w:space="0" w:color="auto"/>
            <w:left w:val="none" w:sz="0" w:space="0" w:color="auto"/>
            <w:bottom w:val="none" w:sz="0" w:space="0" w:color="auto"/>
            <w:right w:val="none" w:sz="0" w:space="0" w:color="auto"/>
          </w:divBdr>
          <w:divsChild>
            <w:div w:id="1381858148">
              <w:marLeft w:val="0"/>
              <w:marRight w:val="0"/>
              <w:marTop w:val="0"/>
              <w:marBottom w:val="0"/>
              <w:divBdr>
                <w:top w:val="none" w:sz="0" w:space="0" w:color="auto"/>
                <w:left w:val="none" w:sz="0" w:space="0" w:color="auto"/>
                <w:bottom w:val="none" w:sz="0" w:space="0" w:color="auto"/>
                <w:right w:val="none" w:sz="0" w:space="0" w:color="auto"/>
              </w:divBdr>
              <w:divsChild>
                <w:div w:id="573783160">
                  <w:marLeft w:val="0"/>
                  <w:marRight w:val="0"/>
                  <w:marTop w:val="0"/>
                  <w:marBottom w:val="0"/>
                  <w:divBdr>
                    <w:top w:val="none" w:sz="0" w:space="0" w:color="auto"/>
                    <w:left w:val="none" w:sz="0" w:space="0" w:color="auto"/>
                    <w:bottom w:val="none" w:sz="0" w:space="0" w:color="auto"/>
                    <w:right w:val="none" w:sz="0" w:space="0" w:color="auto"/>
                  </w:divBdr>
                </w:div>
              </w:divsChild>
            </w:div>
            <w:div w:id="1556428578">
              <w:marLeft w:val="0"/>
              <w:marRight w:val="0"/>
              <w:marTop w:val="0"/>
              <w:marBottom w:val="0"/>
              <w:divBdr>
                <w:top w:val="none" w:sz="0" w:space="0" w:color="auto"/>
                <w:left w:val="none" w:sz="0" w:space="0" w:color="auto"/>
                <w:bottom w:val="none" w:sz="0" w:space="0" w:color="auto"/>
                <w:right w:val="none" w:sz="0" w:space="0" w:color="auto"/>
              </w:divBdr>
              <w:divsChild>
                <w:div w:id="1632318737">
                  <w:marLeft w:val="0"/>
                  <w:marRight w:val="0"/>
                  <w:marTop w:val="0"/>
                  <w:marBottom w:val="0"/>
                  <w:divBdr>
                    <w:top w:val="none" w:sz="0" w:space="0" w:color="auto"/>
                    <w:left w:val="none" w:sz="0" w:space="0" w:color="auto"/>
                    <w:bottom w:val="none" w:sz="0" w:space="0" w:color="auto"/>
                    <w:right w:val="none" w:sz="0" w:space="0" w:color="auto"/>
                  </w:divBdr>
                </w:div>
              </w:divsChild>
            </w:div>
            <w:div w:id="1052342707">
              <w:marLeft w:val="0"/>
              <w:marRight w:val="0"/>
              <w:marTop w:val="0"/>
              <w:marBottom w:val="0"/>
              <w:divBdr>
                <w:top w:val="none" w:sz="0" w:space="0" w:color="auto"/>
                <w:left w:val="none" w:sz="0" w:space="0" w:color="auto"/>
                <w:bottom w:val="none" w:sz="0" w:space="0" w:color="auto"/>
                <w:right w:val="none" w:sz="0" w:space="0" w:color="auto"/>
              </w:divBdr>
              <w:divsChild>
                <w:div w:id="887451744">
                  <w:marLeft w:val="0"/>
                  <w:marRight w:val="0"/>
                  <w:marTop w:val="0"/>
                  <w:marBottom w:val="0"/>
                  <w:divBdr>
                    <w:top w:val="none" w:sz="0" w:space="0" w:color="auto"/>
                    <w:left w:val="none" w:sz="0" w:space="0" w:color="auto"/>
                    <w:bottom w:val="none" w:sz="0" w:space="0" w:color="auto"/>
                    <w:right w:val="none" w:sz="0" w:space="0" w:color="auto"/>
                  </w:divBdr>
                </w:div>
              </w:divsChild>
            </w:div>
            <w:div w:id="1777211512">
              <w:marLeft w:val="0"/>
              <w:marRight w:val="0"/>
              <w:marTop w:val="0"/>
              <w:marBottom w:val="0"/>
              <w:divBdr>
                <w:top w:val="none" w:sz="0" w:space="0" w:color="auto"/>
                <w:left w:val="none" w:sz="0" w:space="0" w:color="auto"/>
                <w:bottom w:val="none" w:sz="0" w:space="0" w:color="auto"/>
                <w:right w:val="none" w:sz="0" w:space="0" w:color="auto"/>
              </w:divBdr>
              <w:divsChild>
                <w:div w:id="1690526069">
                  <w:marLeft w:val="0"/>
                  <w:marRight w:val="0"/>
                  <w:marTop w:val="0"/>
                  <w:marBottom w:val="0"/>
                  <w:divBdr>
                    <w:top w:val="none" w:sz="0" w:space="0" w:color="auto"/>
                    <w:left w:val="none" w:sz="0" w:space="0" w:color="auto"/>
                    <w:bottom w:val="none" w:sz="0" w:space="0" w:color="auto"/>
                    <w:right w:val="none" w:sz="0" w:space="0" w:color="auto"/>
                  </w:divBdr>
                </w:div>
              </w:divsChild>
            </w:div>
            <w:div w:id="705446287">
              <w:marLeft w:val="0"/>
              <w:marRight w:val="0"/>
              <w:marTop w:val="0"/>
              <w:marBottom w:val="0"/>
              <w:divBdr>
                <w:top w:val="none" w:sz="0" w:space="0" w:color="auto"/>
                <w:left w:val="none" w:sz="0" w:space="0" w:color="auto"/>
                <w:bottom w:val="none" w:sz="0" w:space="0" w:color="auto"/>
                <w:right w:val="none" w:sz="0" w:space="0" w:color="auto"/>
              </w:divBdr>
              <w:divsChild>
                <w:div w:id="1178739439">
                  <w:marLeft w:val="0"/>
                  <w:marRight w:val="0"/>
                  <w:marTop w:val="0"/>
                  <w:marBottom w:val="0"/>
                  <w:divBdr>
                    <w:top w:val="none" w:sz="0" w:space="0" w:color="auto"/>
                    <w:left w:val="none" w:sz="0" w:space="0" w:color="auto"/>
                    <w:bottom w:val="none" w:sz="0" w:space="0" w:color="auto"/>
                    <w:right w:val="none" w:sz="0" w:space="0" w:color="auto"/>
                  </w:divBdr>
                </w:div>
              </w:divsChild>
            </w:div>
            <w:div w:id="2078043407">
              <w:marLeft w:val="0"/>
              <w:marRight w:val="0"/>
              <w:marTop w:val="0"/>
              <w:marBottom w:val="0"/>
              <w:divBdr>
                <w:top w:val="none" w:sz="0" w:space="0" w:color="auto"/>
                <w:left w:val="none" w:sz="0" w:space="0" w:color="auto"/>
                <w:bottom w:val="none" w:sz="0" w:space="0" w:color="auto"/>
                <w:right w:val="none" w:sz="0" w:space="0" w:color="auto"/>
              </w:divBdr>
              <w:divsChild>
                <w:div w:id="407189658">
                  <w:marLeft w:val="0"/>
                  <w:marRight w:val="0"/>
                  <w:marTop w:val="0"/>
                  <w:marBottom w:val="0"/>
                  <w:divBdr>
                    <w:top w:val="none" w:sz="0" w:space="0" w:color="auto"/>
                    <w:left w:val="none" w:sz="0" w:space="0" w:color="auto"/>
                    <w:bottom w:val="none" w:sz="0" w:space="0" w:color="auto"/>
                    <w:right w:val="none" w:sz="0" w:space="0" w:color="auto"/>
                  </w:divBdr>
                </w:div>
              </w:divsChild>
            </w:div>
            <w:div w:id="1009873076">
              <w:marLeft w:val="0"/>
              <w:marRight w:val="0"/>
              <w:marTop w:val="0"/>
              <w:marBottom w:val="0"/>
              <w:divBdr>
                <w:top w:val="none" w:sz="0" w:space="0" w:color="auto"/>
                <w:left w:val="none" w:sz="0" w:space="0" w:color="auto"/>
                <w:bottom w:val="none" w:sz="0" w:space="0" w:color="auto"/>
                <w:right w:val="none" w:sz="0" w:space="0" w:color="auto"/>
              </w:divBdr>
              <w:divsChild>
                <w:div w:id="2009823512">
                  <w:marLeft w:val="0"/>
                  <w:marRight w:val="0"/>
                  <w:marTop w:val="0"/>
                  <w:marBottom w:val="0"/>
                  <w:divBdr>
                    <w:top w:val="none" w:sz="0" w:space="0" w:color="auto"/>
                    <w:left w:val="none" w:sz="0" w:space="0" w:color="auto"/>
                    <w:bottom w:val="none" w:sz="0" w:space="0" w:color="auto"/>
                    <w:right w:val="none" w:sz="0" w:space="0" w:color="auto"/>
                  </w:divBdr>
                </w:div>
              </w:divsChild>
            </w:div>
            <w:div w:id="1448626408">
              <w:marLeft w:val="0"/>
              <w:marRight w:val="0"/>
              <w:marTop w:val="0"/>
              <w:marBottom w:val="0"/>
              <w:divBdr>
                <w:top w:val="none" w:sz="0" w:space="0" w:color="auto"/>
                <w:left w:val="none" w:sz="0" w:space="0" w:color="auto"/>
                <w:bottom w:val="none" w:sz="0" w:space="0" w:color="auto"/>
                <w:right w:val="none" w:sz="0" w:space="0" w:color="auto"/>
              </w:divBdr>
              <w:divsChild>
                <w:div w:id="1129937077">
                  <w:marLeft w:val="0"/>
                  <w:marRight w:val="0"/>
                  <w:marTop w:val="0"/>
                  <w:marBottom w:val="0"/>
                  <w:divBdr>
                    <w:top w:val="none" w:sz="0" w:space="0" w:color="auto"/>
                    <w:left w:val="none" w:sz="0" w:space="0" w:color="auto"/>
                    <w:bottom w:val="none" w:sz="0" w:space="0" w:color="auto"/>
                    <w:right w:val="none" w:sz="0" w:space="0" w:color="auto"/>
                  </w:divBdr>
                </w:div>
              </w:divsChild>
            </w:div>
            <w:div w:id="959651350">
              <w:marLeft w:val="0"/>
              <w:marRight w:val="0"/>
              <w:marTop w:val="0"/>
              <w:marBottom w:val="0"/>
              <w:divBdr>
                <w:top w:val="none" w:sz="0" w:space="0" w:color="auto"/>
                <w:left w:val="none" w:sz="0" w:space="0" w:color="auto"/>
                <w:bottom w:val="none" w:sz="0" w:space="0" w:color="auto"/>
                <w:right w:val="none" w:sz="0" w:space="0" w:color="auto"/>
              </w:divBdr>
              <w:divsChild>
                <w:div w:id="19531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482982">
      <w:bodyDiv w:val="1"/>
      <w:marLeft w:val="0"/>
      <w:marRight w:val="0"/>
      <w:marTop w:val="0"/>
      <w:marBottom w:val="0"/>
      <w:divBdr>
        <w:top w:val="none" w:sz="0" w:space="0" w:color="auto"/>
        <w:left w:val="none" w:sz="0" w:space="0" w:color="auto"/>
        <w:bottom w:val="none" w:sz="0" w:space="0" w:color="auto"/>
        <w:right w:val="none" w:sz="0" w:space="0" w:color="auto"/>
      </w:divBdr>
      <w:divsChild>
        <w:div w:id="1146705654">
          <w:marLeft w:val="0"/>
          <w:marRight w:val="0"/>
          <w:marTop w:val="0"/>
          <w:marBottom w:val="0"/>
          <w:divBdr>
            <w:top w:val="none" w:sz="0" w:space="0" w:color="auto"/>
            <w:left w:val="none" w:sz="0" w:space="0" w:color="auto"/>
            <w:bottom w:val="none" w:sz="0" w:space="0" w:color="auto"/>
            <w:right w:val="none" w:sz="0" w:space="0" w:color="auto"/>
          </w:divBdr>
          <w:divsChild>
            <w:div w:id="1270620213">
              <w:marLeft w:val="0"/>
              <w:marRight w:val="0"/>
              <w:marTop w:val="0"/>
              <w:marBottom w:val="0"/>
              <w:divBdr>
                <w:top w:val="none" w:sz="0" w:space="0" w:color="auto"/>
                <w:left w:val="none" w:sz="0" w:space="0" w:color="auto"/>
                <w:bottom w:val="none" w:sz="0" w:space="0" w:color="auto"/>
                <w:right w:val="none" w:sz="0" w:space="0" w:color="auto"/>
              </w:divBdr>
              <w:divsChild>
                <w:div w:id="1093815063">
                  <w:marLeft w:val="0"/>
                  <w:marRight w:val="0"/>
                  <w:marTop w:val="0"/>
                  <w:marBottom w:val="0"/>
                  <w:divBdr>
                    <w:top w:val="none" w:sz="0" w:space="0" w:color="auto"/>
                    <w:left w:val="none" w:sz="0" w:space="0" w:color="auto"/>
                    <w:bottom w:val="none" w:sz="0" w:space="0" w:color="auto"/>
                    <w:right w:val="none" w:sz="0" w:space="0" w:color="auto"/>
                  </w:divBdr>
                </w:div>
              </w:divsChild>
            </w:div>
            <w:div w:id="2102220840">
              <w:marLeft w:val="0"/>
              <w:marRight w:val="0"/>
              <w:marTop w:val="0"/>
              <w:marBottom w:val="0"/>
              <w:divBdr>
                <w:top w:val="none" w:sz="0" w:space="0" w:color="auto"/>
                <w:left w:val="none" w:sz="0" w:space="0" w:color="auto"/>
                <w:bottom w:val="none" w:sz="0" w:space="0" w:color="auto"/>
                <w:right w:val="none" w:sz="0" w:space="0" w:color="auto"/>
              </w:divBdr>
              <w:divsChild>
                <w:div w:id="547451034">
                  <w:marLeft w:val="0"/>
                  <w:marRight w:val="0"/>
                  <w:marTop w:val="0"/>
                  <w:marBottom w:val="0"/>
                  <w:divBdr>
                    <w:top w:val="none" w:sz="0" w:space="0" w:color="auto"/>
                    <w:left w:val="none" w:sz="0" w:space="0" w:color="auto"/>
                    <w:bottom w:val="none" w:sz="0" w:space="0" w:color="auto"/>
                    <w:right w:val="none" w:sz="0" w:space="0" w:color="auto"/>
                  </w:divBdr>
                </w:div>
              </w:divsChild>
            </w:div>
            <w:div w:id="1099057487">
              <w:marLeft w:val="0"/>
              <w:marRight w:val="0"/>
              <w:marTop w:val="0"/>
              <w:marBottom w:val="0"/>
              <w:divBdr>
                <w:top w:val="none" w:sz="0" w:space="0" w:color="auto"/>
                <w:left w:val="none" w:sz="0" w:space="0" w:color="auto"/>
                <w:bottom w:val="none" w:sz="0" w:space="0" w:color="auto"/>
                <w:right w:val="none" w:sz="0" w:space="0" w:color="auto"/>
              </w:divBdr>
              <w:divsChild>
                <w:div w:id="218327266">
                  <w:marLeft w:val="0"/>
                  <w:marRight w:val="0"/>
                  <w:marTop w:val="0"/>
                  <w:marBottom w:val="0"/>
                  <w:divBdr>
                    <w:top w:val="none" w:sz="0" w:space="0" w:color="auto"/>
                    <w:left w:val="none" w:sz="0" w:space="0" w:color="auto"/>
                    <w:bottom w:val="none" w:sz="0" w:space="0" w:color="auto"/>
                    <w:right w:val="none" w:sz="0" w:space="0" w:color="auto"/>
                  </w:divBdr>
                </w:div>
              </w:divsChild>
            </w:div>
            <w:div w:id="1118571657">
              <w:marLeft w:val="0"/>
              <w:marRight w:val="0"/>
              <w:marTop w:val="0"/>
              <w:marBottom w:val="0"/>
              <w:divBdr>
                <w:top w:val="none" w:sz="0" w:space="0" w:color="auto"/>
                <w:left w:val="none" w:sz="0" w:space="0" w:color="auto"/>
                <w:bottom w:val="none" w:sz="0" w:space="0" w:color="auto"/>
                <w:right w:val="none" w:sz="0" w:space="0" w:color="auto"/>
              </w:divBdr>
              <w:divsChild>
                <w:div w:id="1867477792">
                  <w:marLeft w:val="0"/>
                  <w:marRight w:val="0"/>
                  <w:marTop w:val="0"/>
                  <w:marBottom w:val="0"/>
                  <w:divBdr>
                    <w:top w:val="none" w:sz="0" w:space="0" w:color="auto"/>
                    <w:left w:val="none" w:sz="0" w:space="0" w:color="auto"/>
                    <w:bottom w:val="none" w:sz="0" w:space="0" w:color="auto"/>
                    <w:right w:val="none" w:sz="0" w:space="0" w:color="auto"/>
                  </w:divBdr>
                </w:div>
              </w:divsChild>
            </w:div>
            <w:div w:id="1924142550">
              <w:marLeft w:val="0"/>
              <w:marRight w:val="0"/>
              <w:marTop w:val="0"/>
              <w:marBottom w:val="0"/>
              <w:divBdr>
                <w:top w:val="none" w:sz="0" w:space="0" w:color="auto"/>
                <w:left w:val="none" w:sz="0" w:space="0" w:color="auto"/>
                <w:bottom w:val="none" w:sz="0" w:space="0" w:color="auto"/>
                <w:right w:val="none" w:sz="0" w:space="0" w:color="auto"/>
              </w:divBdr>
            </w:div>
            <w:div w:id="2131049556">
              <w:marLeft w:val="0"/>
              <w:marRight w:val="0"/>
              <w:marTop w:val="0"/>
              <w:marBottom w:val="0"/>
              <w:divBdr>
                <w:top w:val="none" w:sz="0" w:space="0" w:color="auto"/>
                <w:left w:val="none" w:sz="0" w:space="0" w:color="auto"/>
                <w:bottom w:val="none" w:sz="0" w:space="0" w:color="auto"/>
                <w:right w:val="none" w:sz="0" w:space="0" w:color="auto"/>
              </w:divBdr>
              <w:divsChild>
                <w:div w:id="1293320097">
                  <w:marLeft w:val="0"/>
                  <w:marRight w:val="0"/>
                  <w:marTop w:val="0"/>
                  <w:marBottom w:val="0"/>
                  <w:divBdr>
                    <w:top w:val="none" w:sz="0" w:space="0" w:color="auto"/>
                    <w:left w:val="none" w:sz="0" w:space="0" w:color="auto"/>
                    <w:bottom w:val="none" w:sz="0" w:space="0" w:color="auto"/>
                    <w:right w:val="none" w:sz="0" w:space="0" w:color="auto"/>
                  </w:divBdr>
                </w:div>
              </w:divsChild>
            </w:div>
            <w:div w:id="422267984">
              <w:marLeft w:val="0"/>
              <w:marRight w:val="0"/>
              <w:marTop w:val="0"/>
              <w:marBottom w:val="0"/>
              <w:divBdr>
                <w:top w:val="none" w:sz="0" w:space="0" w:color="auto"/>
                <w:left w:val="none" w:sz="0" w:space="0" w:color="auto"/>
                <w:bottom w:val="none" w:sz="0" w:space="0" w:color="auto"/>
                <w:right w:val="none" w:sz="0" w:space="0" w:color="auto"/>
              </w:divBdr>
              <w:divsChild>
                <w:div w:id="5697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028864">
      <w:bodyDiv w:val="1"/>
      <w:marLeft w:val="0"/>
      <w:marRight w:val="0"/>
      <w:marTop w:val="0"/>
      <w:marBottom w:val="0"/>
      <w:divBdr>
        <w:top w:val="none" w:sz="0" w:space="0" w:color="auto"/>
        <w:left w:val="none" w:sz="0" w:space="0" w:color="auto"/>
        <w:bottom w:val="none" w:sz="0" w:space="0" w:color="auto"/>
        <w:right w:val="none" w:sz="0" w:space="0" w:color="auto"/>
      </w:divBdr>
    </w:div>
    <w:div w:id="1400790889">
      <w:bodyDiv w:val="1"/>
      <w:marLeft w:val="0"/>
      <w:marRight w:val="0"/>
      <w:marTop w:val="0"/>
      <w:marBottom w:val="0"/>
      <w:divBdr>
        <w:top w:val="none" w:sz="0" w:space="0" w:color="auto"/>
        <w:left w:val="none" w:sz="0" w:space="0" w:color="auto"/>
        <w:bottom w:val="none" w:sz="0" w:space="0" w:color="auto"/>
        <w:right w:val="none" w:sz="0" w:space="0" w:color="auto"/>
      </w:divBdr>
      <w:divsChild>
        <w:div w:id="838815802">
          <w:marLeft w:val="0"/>
          <w:marRight w:val="0"/>
          <w:marTop w:val="0"/>
          <w:marBottom w:val="0"/>
          <w:divBdr>
            <w:top w:val="none" w:sz="0" w:space="0" w:color="auto"/>
            <w:left w:val="none" w:sz="0" w:space="0" w:color="auto"/>
            <w:bottom w:val="none" w:sz="0" w:space="0" w:color="auto"/>
            <w:right w:val="none" w:sz="0" w:space="0" w:color="auto"/>
          </w:divBdr>
          <w:divsChild>
            <w:div w:id="821502051">
              <w:marLeft w:val="0"/>
              <w:marRight w:val="0"/>
              <w:marTop w:val="0"/>
              <w:marBottom w:val="0"/>
              <w:divBdr>
                <w:top w:val="none" w:sz="0" w:space="0" w:color="auto"/>
                <w:left w:val="none" w:sz="0" w:space="0" w:color="auto"/>
                <w:bottom w:val="none" w:sz="0" w:space="0" w:color="auto"/>
                <w:right w:val="none" w:sz="0" w:space="0" w:color="auto"/>
              </w:divBdr>
              <w:divsChild>
                <w:div w:id="316151541">
                  <w:marLeft w:val="0"/>
                  <w:marRight w:val="0"/>
                  <w:marTop w:val="0"/>
                  <w:marBottom w:val="0"/>
                  <w:divBdr>
                    <w:top w:val="none" w:sz="0" w:space="0" w:color="auto"/>
                    <w:left w:val="none" w:sz="0" w:space="0" w:color="auto"/>
                    <w:bottom w:val="none" w:sz="0" w:space="0" w:color="auto"/>
                    <w:right w:val="none" w:sz="0" w:space="0" w:color="auto"/>
                  </w:divBdr>
                </w:div>
              </w:divsChild>
            </w:div>
            <w:div w:id="700057969">
              <w:marLeft w:val="0"/>
              <w:marRight w:val="0"/>
              <w:marTop w:val="0"/>
              <w:marBottom w:val="0"/>
              <w:divBdr>
                <w:top w:val="none" w:sz="0" w:space="0" w:color="auto"/>
                <w:left w:val="none" w:sz="0" w:space="0" w:color="auto"/>
                <w:bottom w:val="none" w:sz="0" w:space="0" w:color="auto"/>
                <w:right w:val="none" w:sz="0" w:space="0" w:color="auto"/>
              </w:divBdr>
              <w:divsChild>
                <w:div w:id="5540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795071">
      <w:bodyDiv w:val="1"/>
      <w:marLeft w:val="0"/>
      <w:marRight w:val="0"/>
      <w:marTop w:val="0"/>
      <w:marBottom w:val="0"/>
      <w:divBdr>
        <w:top w:val="none" w:sz="0" w:space="0" w:color="auto"/>
        <w:left w:val="none" w:sz="0" w:space="0" w:color="auto"/>
        <w:bottom w:val="none" w:sz="0" w:space="0" w:color="auto"/>
        <w:right w:val="none" w:sz="0" w:space="0" w:color="auto"/>
      </w:divBdr>
      <w:divsChild>
        <w:div w:id="298611392">
          <w:marLeft w:val="0"/>
          <w:marRight w:val="0"/>
          <w:marTop w:val="0"/>
          <w:marBottom w:val="0"/>
          <w:divBdr>
            <w:top w:val="none" w:sz="0" w:space="0" w:color="auto"/>
            <w:left w:val="none" w:sz="0" w:space="0" w:color="auto"/>
            <w:bottom w:val="none" w:sz="0" w:space="0" w:color="auto"/>
            <w:right w:val="none" w:sz="0" w:space="0" w:color="auto"/>
          </w:divBdr>
          <w:divsChild>
            <w:div w:id="958529943">
              <w:marLeft w:val="0"/>
              <w:marRight w:val="0"/>
              <w:marTop w:val="0"/>
              <w:marBottom w:val="0"/>
              <w:divBdr>
                <w:top w:val="none" w:sz="0" w:space="0" w:color="auto"/>
                <w:left w:val="none" w:sz="0" w:space="0" w:color="auto"/>
                <w:bottom w:val="none" w:sz="0" w:space="0" w:color="auto"/>
                <w:right w:val="none" w:sz="0" w:space="0" w:color="auto"/>
              </w:divBdr>
              <w:divsChild>
                <w:div w:id="489949319">
                  <w:marLeft w:val="0"/>
                  <w:marRight w:val="0"/>
                  <w:marTop w:val="0"/>
                  <w:marBottom w:val="0"/>
                  <w:divBdr>
                    <w:top w:val="none" w:sz="0" w:space="0" w:color="auto"/>
                    <w:left w:val="none" w:sz="0" w:space="0" w:color="auto"/>
                    <w:bottom w:val="none" w:sz="0" w:space="0" w:color="auto"/>
                    <w:right w:val="none" w:sz="0" w:space="0" w:color="auto"/>
                  </w:divBdr>
                </w:div>
              </w:divsChild>
            </w:div>
            <w:div w:id="339238599">
              <w:marLeft w:val="0"/>
              <w:marRight w:val="0"/>
              <w:marTop w:val="0"/>
              <w:marBottom w:val="0"/>
              <w:divBdr>
                <w:top w:val="none" w:sz="0" w:space="0" w:color="auto"/>
                <w:left w:val="none" w:sz="0" w:space="0" w:color="auto"/>
                <w:bottom w:val="none" w:sz="0" w:space="0" w:color="auto"/>
                <w:right w:val="none" w:sz="0" w:space="0" w:color="auto"/>
              </w:divBdr>
              <w:divsChild>
                <w:div w:id="252904008">
                  <w:marLeft w:val="0"/>
                  <w:marRight w:val="0"/>
                  <w:marTop w:val="0"/>
                  <w:marBottom w:val="0"/>
                  <w:divBdr>
                    <w:top w:val="none" w:sz="0" w:space="0" w:color="auto"/>
                    <w:left w:val="none" w:sz="0" w:space="0" w:color="auto"/>
                    <w:bottom w:val="none" w:sz="0" w:space="0" w:color="auto"/>
                    <w:right w:val="none" w:sz="0" w:space="0" w:color="auto"/>
                  </w:divBdr>
                </w:div>
              </w:divsChild>
            </w:div>
            <w:div w:id="1640913390">
              <w:marLeft w:val="0"/>
              <w:marRight w:val="0"/>
              <w:marTop w:val="0"/>
              <w:marBottom w:val="0"/>
              <w:divBdr>
                <w:top w:val="none" w:sz="0" w:space="0" w:color="auto"/>
                <w:left w:val="none" w:sz="0" w:space="0" w:color="auto"/>
                <w:bottom w:val="none" w:sz="0" w:space="0" w:color="auto"/>
                <w:right w:val="none" w:sz="0" w:space="0" w:color="auto"/>
              </w:divBdr>
              <w:divsChild>
                <w:div w:id="754517161">
                  <w:marLeft w:val="0"/>
                  <w:marRight w:val="0"/>
                  <w:marTop w:val="0"/>
                  <w:marBottom w:val="0"/>
                  <w:divBdr>
                    <w:top w:val="none" w:sz="0" w:space="0" w:color="auto"/>
                    <w:left w:val="none" w:sz="0" w:space="0" w:color="auto"/>
                    <w:bottom w:val="none" w:sz="0" w:space="0" w:color="auto"/>
                    <w:right w:val="none" w:sz="0" w:space="0" w:color="auto"/>
                  </w:divBdr>
                </w:div>
              </w:divsChild>
            </w:div>
            <w:div w:id="1650162833">
              <w:marLeft w:val="0"/>
              <w:marRight w:val="0"/>
              <w:marTop w:val="0"/>
              <w:marBottom w:val="0"/>
              <w:divBdr>
                <w:top w:val="none" w:sz="0" w:space="0" w:color="auto"/>
                <w:left w:val="none" w:sz="0" w:space="0" w:color="auto"/>
                <w:bottom w:val="none" w:sz="0" w:space="0" w:color="auto"/>
                <w:right w:val="none" w:sz="0" w:space="0" w:color="auto"/>
              </w:divBdr>
              <w:divsChild>
                <w:div w:id="830561172">
                  <w:marLeft w:val="0"/>
                  <w:marRight w:val="0"/>
                  <w:marTop w:val="0"/>
                  <w:marBottom w:val="0"/>
                  <w:divBdr>
                    <w:top w:val="none" w:sz="0" w:space="0" w:color="auto"/>
                    <w:left w:val="none" w:sz="0" w:space="0" w:color="auto"/>
                    <w:bottom w:val="none" w:sz="0" w:space="0" w:color="auto"/>
                    <w:right w:val="none" w:sz="0" w:space="0" w:color="auto"/>
                  </w:divBdr>
                </w:div>
              </w:divsChild>
            </w:div>
            <w:div w:id="788665936">
              <w:marLeft w:val="0"/>
              <w:marRight w:val="0"/>
              <w:marTop w:val="0"/>
              <w:marBottom w:val="0"/>
              <w:divBdr>
                <w:top w:val="none" w:sz="0" w:space="0" w:color="auto"/>
                <w:left w:val="none" w:sz="0" w:space="0" w:color="auto"/>
                <w:bottom w:val="none" w:sz="0" w:space="0" w:color="auto"/>
                <w:right w:val="none" w:sz="0" w:space="0" w:color="auto"/>
              </w:divBdr>
              <w:divsChild>
                <w:div w:id="179223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034276">
      <w:bodyDiv w:val="1"/>
      <w:marLeft w:val="0"/>
      <w:marRight w:val="0"/>
      <w:marTop w:val="0"/>
      <w:marBottom w:val="0"/>
      <w:divBdr>
        <w:top w:val="none" w:sz="0" w:space="0" w:color="auto"/>
        <w:left w:val="none" w:sz="0" w:space="0" w:color="auto"/>
        <w:bottom w:val="none" w:sz="0" w:space="0" w:color="auto"/>
        <w:right w:val="none" w:sz="0" w:space="0" w:color="auto"/>
      </w:divBdr>
      <w:divsChild>
        <w:div w:id="1802189760">
          <w:marLeft w:val="0"/>
          <w:marRight w:val="0"/>
          <w:marTop w:val="0"/>
          <w:marBottom w:val="0"/>
          <w:divBdr>
            <w:top w:val="none" w:sz="0" w:space="0" w:color="auto"/>
            <w:left w:val="none" w:sz="0" w:space="0" w:color="auto"/>
            <w:bottom w:val="none" w:sz="0" w:space="0" w:color="auto"/>
            <w:right w:val="none" w:sz="0" w:space="0" w:color="auto"/>
          </w:divBdr>
        </w:div>
      </w:divsChild>
    </w:div>
    <w:div w:id="1505437498">
      <w:bodyDiv w:val="1"/>
      <w:marLeft w:val="0"/>
      <w:marRight w:val="0"/>
      <w:marTop w:val="0"/>
      <w:marBottom w:val="0"/>
      <w:divBdr>
        <w:top w:val="none" w:sz="0" w:space="0" w:color="auto"/>
        <w:left w:val="none" w:sz="0" w:space="0" w:color="auto"/>
        <w:bottom w:val="none" w:sz="0" w:space="0" w:color="auto"/>
        <w:right w:val="none" w:sz="0" w:space="0" w:color="auto"/>
      </w:divBdr>
      <w:divsChild>
        <w:div w:id="1467624016">
          <w:marLeft w:val="0"/>
          <w:marRight w:val="0"/>
          <w:marTop w:val="0"/>
          <w:marBottom w:val="0"/>
          <w:divBdr>
            <w:top w:val="none" w:sz="0" w:space="0" w:color="auto"/>
            <w:left w:val="none" w:sz="0" w:space="0" w:color="auto"/>
            <w:bottom w:val="none" w:sz="0" w:space="0" w:color="auto"/>
            <w:right w:val="none" w:sz="0" w:space="0" w:color="auto"/>
          </w:divBdr>
        </w:div>
      </w:divsChild>
    </w:div>
    <w:div w:id="1510023509">
      <w:bodyDiv w:val="1"/>
      <w:marLeft w:val="0"/>
      <w:marRight w:val="0"/>
      <w:marTop w:val="0"/>
      <w:marBottom w:val="0"/>
      <w:divBdr>
        <w:top w:val="none" w:sz="0" w:space="0" w:color="auto"/>
        <w:left w:val="none" w:sz="0" w:space="0" w:color="auto"/>
        <w:bottom w:val="none" w:sz="0" w:space="0" w:color="auto"/>
        <w:right w:val="none" w:sz="0" w:space="0" w:color="auto"/>
      </w:divBdr>
    </w:div>
    <w:div w:id="1521312428">
      <w:bodyDiv w:val="1"/>
      <w:marLeft w:val="0"/>
      <w:marRight w:val="0"/>
      <w:marTop w:val="0"/>
      <w:marBottom w:val="0"/>
      <w:divBdr>
        <w:top w:val="none" w:sz="0" w:space="0" w:color="auto"/>
        <w:left w:val="none" w:sz="0" w:space="0" w:color="auto"/>
        <w:bottom w:val="none" w:sz="0" w:space="0" w:color="auto"/>
        <w:right w:val="none" w:sz="0" w:space="0" w:color="auto"/>
      </w:divBdr>
      <w:divsChild>
        <w:div w:id="841898920">
          <w:marLeft w:val="0"/>
          <w:marRight w:val="0"/>
          <w:marTop w:val="0"/>
          <w:marBottom w:val="0"/>
          <w:divBdr>
            <w:top w:val="none" w:sz="0" w:space="0" w:color="auto"/>
            <w:left w:val="none" w:sz="0" w:space="0" w:color="auto"/>
            <w:bottom w:val="none" w:sz="0" w:space="0" w:color="auto"/>
            <w:right w:val="none" w:sz="0" w:space="0" w:color="auto"/>
          </w:divBdr>
          <w:divsChild>
            <w:div w:id="1423994589">
              <w:marLeft w:val="0"/>
              <w:marRight w:val="0"/>
              <w:marTop w:val="0"/>
              <w:marBottom w:val="0"/>
              <w:divBdr>
                <w:top w:val="none" w:sz="0" w:space="0" w:color="auto"/>
                <w:left w:val="none" w:sz="0" w:space="0" w:color="auto"/>
                <w:bottom w:val="none" w:sz="0" w:space="0" w:color="auto"/>
                <w:right w:val="none" w:sz="0" w:space="0" w:color="auto"/>
              </w:divBdr>
              <w:divsChild>
                <w:div w:id="200966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333416">
      <w:bodyDiv w:val="1"/>
      <w:marLeft w:val="0"/>
      <w:marRight w:val="0"/>
      <w:marTop w:val="0"/>
      <w:marBottom w:val="0"/>
      <w:divBdr>
        <w:top w:val="none" w:sz="0" w:space="0" w:color="auto"/>
        <w:left w:val="none" w:sz="0" w:space="0" w:color="auto"/>
        <w:bottom w:val="none" w:sz="0" w:space="0" w:color="auto"/>
        <w:right w:val="none" w:sz="0" w:space="0" w:color="auto"/>
      </w:divBdr>
      <w:divsChild>
        <w:div w:id="12658429">
          <w:marLeft w:val="0"/>
          <w:marRight w:val="0"/>
          <w:marTop w:val="0"/>
          <w:marBottom w:val="0"/>
          <w:divBdr>
            <w:top w:val="none" w:sz="0" w:space="0" w:color="auto"/>
            <w:left w:val="none" w:sz="0" w:space="0" w:color="auto"/>
            <w:bottom w:val="none" w:sz="0" w:space="0" w:color="auto"/>
            <w:right w:val="none" w:sz="0" w:space="0" w:color="auto"/>
          </w:divBdr>
          <w:divsChild>
            <w:div w:id="1468089242">
              <w:marLeft w:val="0"/>
              <w:marRight w:val="0"/>
              <w:marTop w:val="0"/>
              <w:marBottom w:val="0"/>
              <w:divBdr>
                <w:top w:val="none" w:sz="0" w:space="0" w:color="auto"/>
                <w:left w:val="none" w:sz="0" w:space="0" w:color="auto"/>
                <w:bottom w:val="none" w:sz="0" w:space="0" w:color="auto"/>
                <w:right w:val="none" w:sz="0" w:space="0" w:color="auto"/>
              </w:divBdr>
              <w:divsChild>
                <w:div w:id="211794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886761">
      <w:bodyDiv w:val="1"/>
      <w:marLeft w:val="0"/>
      <w:marRight w:val="0"/>
      <w:marTop w:val="0"/>
      <w:marBottom w:val="0"/>
      <w:divBdr>
        <w:top w:val="none" w:sz="0" w:space="0" w:color="auto"/>
        <w:left w:val="none" w:sz="0" w:space="0" w:color="auto"/>
        <w:bottom w:val="none" w:sz="0" w:space="0" w:color="auto"/>
        <w:right w:val="none" w:sz="0" w:space="0" w:color="auto"/>
      </w:divBdr>
      <w:divsChild>
        <w:div w:id="804278694">
          <w:marLeft w:val="0"/>
          <w:marRight w:val="0"/>
          <w:marTop w:val="0"/>
          <w:marBottom w:val="0"/>
          <w:divBdr>
            <w:top w:val="none" w:sz="0" w:space="0" w:color="auto"/>
            <w:left w:val="none" w:sz="0" w:space="0" w:color="auto"/>
            <w:bottom w:val="none" w:sz="0" w:space="0" w:color="auto"/>
            <w:right w:val="none" w:sz="0" w:space="0" w:color="auto"/>
          </w:divBdr>
        </w:div>
        <w:div w:id="1199857121">
          <w:marLeft w:val="0"/>
          <w:marRight w:val="0"/>
          <w:marTop w:val="0"/>
          <w:marBottom w:val="0"/>
          <w:divBdr>
            <w:top w:val="none" w:sz="0" w:space="0" w:color="auto"/>
            <w:left w:val="none" w:sz="0" w:space="0" w:color="auto"/>
            <w:bottom w:val="none" w:sz="0" w:space="0" w:color="auto"/>
            <w:right w:val="none" w:sz="0" w:space="0" w:color="auto"/>
          </w:divBdr>
        </w:div>
      </w:divsChild>
    </w:div>
    <w:div w:id="1745689312">
      <w:bodyDiv w:val="1"/>
      <w:marLeft w:val="0"/>
      <w:marRight w:val="0"/>
      <w:marTop w:val="0"/>
      <w:marBottom w:val="0"/>
      <w:divBdr>
        <w:top w:val="none" w:sz="0" w:space="0" w:color="auto"/>
        <w:left w:val="none" w:sz="0" w:space="0" w:color="auto"/>
        <w:bottom w:val="none" w:sz="0" w:space="0" w:color="auto"/>
        <w:right w:val="none" w:sz="0" w:space="0" w:color="auto"/>
      </w:divBdr>
      <w:divsChild>
        <w:div w:id="22287422">
          <w:marLeft w:val="0"/>
          <w:marRight w:val="0"/>
          <w:marTop w:val="0"/>
          <w:marBottom w:val="0"/>
          <w:divBdr>
            <w:top w:val="none" w:sz="0" w:space="0" w:color="auto"/>
            <w:left w:val="none" w:sz="0" w:space="0" w:color="auto"/>
            <w:bottom w:val="none" w:sz="0" w:space="0" w:color="auto"/>
            <w:right w:val="none" w:sz="0" w:space="0" w:color="auto"/>
          </w:divBdr>
        </w:div>
        <w:div w:id="656491912">
          <w:marLeft w:val="0"/>
          <w:marRight w:val="0"/>
          <w:marTop w:val="0"/>
          <w:marBottom w:val="0"/>
          <w:divBdr>
            <w:top w:val="none" w:sz="0" w:space="0" w:color="auto"/>
            <w:left w:val="none" w:sz="0" w:space="0" w:color="auto"/>
            <w:bottom w:val="none" w:sz="0" w:space="0" w:color="auto"/>
            <w:right w:val="none" w:sz="0" w:space="0" w:color="auto"/>
          </w:divBdr>
        </w:div>
        <w:div w:id="1136483645">
          <w:marLeft w:val="0"/>
          <w:marRight w:val="0"/>
          <w:marTop w:val="0"/>
          <w:marBottom w:val="0"/>
          <w:divBdr>
            <w:top w:val="none" w:sz="0" w:space="0" w:color="auto"/>
            <w:left w:val="none" w:sz="0" w:space="0" w:color="auto"/>
            <w:bottom w:val="none" w:sz="0" w:space="0" w:color="auto"/>
            <w:right w:val="none" w:sz="0" w:space="0" w:color="auto"/>
          </w:divBdr>
        </w:div>
        <w:div w:id="1859545278">
          <w:marLeft w:val="0"/>
          <w:marRight w:val="0"/>
          <w:marTop w:val="0"/>
          <w:marBottom w:val="0"/>
          <w:divBdr>
            <w:top w:val="none" w:sz="0" w:space="0" w:color="auto"/>
            <w:left w:val="none" w:sz="0" w:space="0" w:color="auto"/>
            <w:bottom w:val="none" w:sz="0" w:space="0" w:color="auto"/>
            <w:right w:val="none" w:sz="0" w:space="0" w:color="auto"/>
          </w:divBdr>
        </w:div>
        <w:div w:id="2147233635">
          <w:marLeft w:val="0"/>
          <w:marRight w:val="0"/>
          <w:marTop w:val="0"/>
          <w:marBottom w:val="0"/>
          <w:divBdr>
            <w:top w:val="none" w:sz="0" w:space="0" w:color="auto"/>
            <w:left w:val="none" w:sz="0" w:space="0" w:color="auto"/>
            <w:bottom w:val="none" w:sz="0" w:space="0" w:color="auto"/>
            <w:right w:val="none" w:sz="0" w:space="0" w:color="auto"/>
          </w:divBdr>
        </w:div>
      </w:divsChild>
    </w:div>
    <w:div w:id="1802650415">
      <w:bodyDiv w:val="1"/>
      <w:marLeft w:val="0"/>
      <w:marRight w:val="0"/>
      <w:marTop w:val="0"/>
      <w:marBottom w:val="0"/>
      <w:divBdr>
        <w:top w:val="none" w:sz="0" w:space="0" w:color="auto"/>
        <w:left w:val="none" w:sz="0" w:space="0" w:color="auto"/>
        <w:bottom w:val="none" w:sz="0" w:space="0" w:color="auto"/>
        <w:right w:val="none" w:sz="0" w:space="0" w:color="auto"/>
      </w:divBdr>
      <w:divsChild>
        <w:div w:id="2101170037">
          <w:marLeft w:val="0"/>
          <w:marRight w:val="0"/>
          <w:marTop w:val="0"/>
          <w:marBottom w:val="0"/>
          <w:divBdr>
            <w:top w:val="none" w:sz="0" w:space="0" w:color="auto"/>
            <w:left w:val="none" w:sz="0" w:space="0" w:color="auto"/>
            <w:bottom w:val="none" w:sz="0" w:space="0" w:color="auto"/>
            <w:right w:val="none" w:sz="0" w:space="0" w:color="auto"/>
          </w:divBdr>
          <w:divsChild>
            <w:div w:id="646057685">
              <w:marLeft w:val="0"/>
              <w:marRight w:val="0"/>
              <w:marTop w:val="0"/>
              <w:marBottom w:val="0"/>
              <w:divBdr>
                <w:top w:val="none" w:sz="0" w:space="0" w:color="auto"/>
                <w:left w:val="none" w:sz="0" w:space="0" w:color="auto"/>
                <w:bottom w:val="none" w:sz="0" w:space="0" w:color="auto"/>
                <w:right w:val="none" w:sz="0" w:space="0" w:color="auto"/>
              </w:divBdr>
              <w:divsChild>
                <w:div w:id="88810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462616">
      <w:bodyDiv w:val="1"/>
      <w:marLeft w:val="0"/>
      <w:marRight w:val="0"/>
      <w:marTop w:val="0"/>
      <w:marBottom w:val="0"/>
      <w:divBdr>
        <w:top w:val="none" w:sz="0" w:space="0" w:color="auto"/>
        <w:left w:val="none" w:sz="0" w:space="0" w:color="auto"/>
        <w:bottom w:val="none" w:sz="0" w:space="0" w:color="auto"/>
        <w:right w:val="none" w:sz="0" w:space="0" w:color="auto"/>
      </w:divBdr>
      <w:divsChild>
        <w:div w:id="776874747">
          <w:marLeft w:val="0"/>
          <w:marRight w:val="0"/>
          <w:marTop w:val="0"/>
          <w:marBottom w:val="0"/>
          <w:divBdr>
            <w:top w:val="none" w:sz="0" w:space="0" w:color="auto"/>
            <w:left w:val="none" w:sz="0" w:space="0" w:color="auto"/>
            <w:bottom w:val="none" w:sz="0" w:space="0" w:color="auto"/>
            <w:right w:val="none" w:sz="0" w:space="0" w:color="auto"/>
          </w:divBdr>
        </w:div>
        <w:div w:id="1184247909">
          <w:marLeft w:val="0"/>
          <w:marRight w:val="0"/>
          <w:marTop w:val="0"/>
          <w:marBottom w:val="0"/>
          <w:divBdr>
            <w:top w:val="none" w:sz="0" w:space="0" w:color="auto"/>
            <w:left w:val="none" w:sz="0" w:space="0" w:color="auto"/>
            <w:bottom w:val="none" w:sz="0" w:space="0" w:color="auto"/>
            <w:right w:val="none" w:sz="0" w:space="0" w:color="auto"/>
          </w:divBdr>
        </w:div>
      </w:divsChild>
    </w:div>
    <w:div w:id="1879272079">
      <w:bodyDiv w:val="1"/>
      <w:marLeft w:val="0"/>
      <w:marRight w:val="0"/>
      <w:marTop w:val="0"/>
      <w:marBottom w:val="0"/>
      <w:divBdr>
        <w:top w:val="none" w:sz="0" w:space="0" w:color="auto"/>
        <w:left w:val="none" w:sz="0" w:space="0" w:color="auto"/>
        <w:bottom w:val="none" w:sz="0" w:space="0" w:color="auto"/>
        <w:right w:val="none" w:sz="0" w:space="0" w:color="auto"/>
      </w:divBdr>
    </w:div>
    <w:div w:id="2011981798">
      <w:bodyDiv w:val="1"/>
      <w:marLeft w:val="0"/>
      <w:marRight w:val="0"/>
      <w:marTop w:val="0"/>
      <w:marBottom w:val="0"/>
      <w:divBdr>
        <w:top w:val="none" w:sz="0" w:space="0" w:color="auto"/>
        <w:left w:val="none" w:sz="0" w:space="0" w:color="auto"/>
        <w:bottom w:val="none" w:sz="0" w:space="0" w:color="auto"/>
        <w:right w:val="none" w:sz="0" w:space="0" w:color="auto"/>
      </w:divBdr>
      <w:divsChild>
        <w:div w:id="911281533">
          <w:marLeft w:val="0"/>
          <w:marRight w:val="0"/>
          <w:marTop w:val="0"/>
          <w:marBottom w:val="0"/>
          <w:divBdr>
            <w:top w:val="none" w:sz="0" w:space="0" w:color="auto"/>
            <w:left w:val="none" w:sz="0" w:space="0" w:color="auto"/>
            <w:bottom w:val="none" w:sz="0" w:space="0" w:color="auto"/>
            <w:right w:val="none" w:sz="0" w:space="0" w:color="auto"/>
          </w:divBdr>
        </w:div>
        <w:div w:id="1239945992">
          <w:marLeft w:val="0"/>
          <w:marRight w:val="0"/>
          <w:marTop w:val="0"/>
          <w:marBottom w:val="0"/>
          <w:divBdr>
            <w:top w:val="none" w:sz="0" w:space="0" w:color="auto"/>
            <w:left w:val="none" w:sz="0" w:space="0" w:color="auto"/>
            <w:bottom w:val="none" w:sz="0" w:space="0" w:color="auto"/>
            <w:right w:val="none" w:sz="0" w:space="0" w:color="auto"/>
          </w:divBdr>
        </w:div>
      </w:divsChild>
    </w:div>
    <w:div w:id="2085715862">
      <w:bodyDiv w:val="1"/>
      <w:marLeft w:val="0"/>
      <w:marRight w:val="0"/>
      <w:marTop w:val="0"/>
      <w:marBottom w:val="0"/>
      <w:divBdr>
        <w:top w:val="none" w:sz="0" w:space="0" w:color="auto"/>
        <w:left w:val="none" w:sz="0" w:space="0" w:color="auto"/>
        <w:bottom w:val="none" w:sz="0" w:space="0" w:color="auto"/>
        <w:right w:val="none" w:sz="0" w:space="0" w:color="auto"/>
      </w:divBdr>
      <w:divsChild>
        <w:div w:id="186522809">
          <w:marLeft w:val="0"/>
          <w:marRight w:val="0"/>
          <w:marTop w:val="0"/>
          <w:marBottom w:val="0"/>
          <w:divBdr>
            <w:top w:val="none" w:sz="0" w:space="0" w:color="auto"/>
            <w:left w:val="none" w:sz="0" w:space="0" w:color="auto"/>
            <w:bottom w:val="none" w:sz="0" w:space="0" w:color="auto"/>
            <w:right w:val="none" w:sz="0" w:space="0" w:color="auto"/>
          </w:divBdr>
        </w:div>
        <w:div w:id="1548879258">
          <w:marLeft w:val="0"/>
          <w:marRight w:val="0"/>
          <w:marTop w:val="0"/>
          <w:marBottom w:val="0"/>
          <w:divBdr>
            <w:top w:val="none" w:sz="0" w:space="0" w:color="auto"/>
            <w:left w:val="none" w:sz="0" w:space="0" w:color="auto"/>
            <w:bottom w:val="none" w:sz="0" w:space="0" w:color="auto"/>
            <w:right w:val="none" w:sz="0" w:space="0" w:color="auto"/>
          </w:divBdr>
        </w:div>
        <w:div w:id="1975524420">
          <w:marLeft w:val="0"/>
          <w:marRight w:val="0"/>
          <w:marTop w:val="0"/>
          <w:marBottom w:val="0"/>
          <w:divBdr>
            <w:top w:val="none" w:sz="0" w:space="0" w:color="auto"/>
            <w:left w:val="none" w:sz="0" w:space="0" w:color="auto"/>
            <w:bottom w:val="none" w:sz="0" w:space="0" w:color="auto"/>
            <w:right w:val="none" w:sz="0" w:space="0" w:color="auto"/>
          </w:divBdr>
        </w:div>
      </w:divsChild>
    </w:div>
    <w:div w:id="2099208276">
      <w:bodyDiv w:val="1"/>
      <w:marLeft w:val="0"/>
      <w:marRight w:val="0"/>
      <w:marTop w:val="0"/>
      <w:marBottom w:val="0"/>
      <w:divBdr>
        <w:top w:val="none" w:sz="0" w:space="0" w:color="auto"/>
        <w:left w:val="none" w:sz="0" w:space="0" w:color="auto"/>
        <w:bottom w:val="none" w:sz="0" w:space="0" w:color="auto"/>
        <w:right w:val="none" w:sz="0" w:space="0" w:color="auto"/>
      </w:divBdr>
      <w:divsChild>
        <w:div w:id="1981180972">
          <w:marLeft w:val="0"/>
          <w:marRight w:val="0"/>
          <w:marTop w:val="0"/>
          <w:marBottom w:val="0"/>
          <w:divBdr>
            <w:top w:val="none" w:sz="0" w:space="0" w:color="auto"/>
            <w:left w:val="none" w:sz="0" w:space="0" w:color="auto"/>
            <w:bottom w:val="none" w:sz="0" w:space="0" w:color="auto"/>
            <w:right w:val="none" w:sz="0" w:space="0" w:color="auto"/>
          </w:divBdr>
          <w:divsChild>
            <w:div w:id="843403189">
              <w:marLeft w:val="0"/>
              <w:marRight w:val="0"/>
              <w:marTop w:val="0"/>
              <w:marBottom w:val="0"/>
              <w:divBdr>
                <w:top w:val="none" w:sz="0" w:space="0" w:color="auto"/>
                <w:left w:val="none" w:sz="0" w:space="0" w:color="auto"/>
                <w:bottom w:val="none" w:sz="0" w:space="0" w:color="auto"/>
                <w:right w:val="none" w:sz="0" w:space="0" w:color="auto"/>
              </w:divBdr>
              <w:divsChild>
                <w:div w:id="1400667433">
                  <w:marLeft w:val="0"/>
                  <w:marRight w:val="0"/>
                  <w:marTop w:val="0"/>
                  <w:marBottom w:val="0"/>
                  <w:divBdr>
                    <w:top w:val="none" w:sz="0" w:space="0" w:color="auto"/>
                    <w:left w:val="none" w:sz="0" w:space="0" w:color="auto"/>
                    <w:bottom w:val="none" w:sz="0" w:space="0" w:color="auto"/>
                    <w:right w:val="none" w:sz="0" w:space="0" w:color="auto"/>
                  </w:divBdr>
                </w:div>
              </w:divsChild>
            </w:div>
            <w:div w:id="1152410641">
              <w:marLeft w:val="0"/>
              <w:marRight w:val="0"/>
              <w:marTop w:val="0"/>
              <w:marBottom w:val="0"/>
              <w:divBdr>
                <w:top w:val="none" w:sz="0" w:space="0" w:color="auto"/>
                <w:left w:val="none" w:sz="0" w:space="0" w:color="auto"/>
                <w:bottom w:val="none" w:sz="0" w:space="0" w:color="auto"/>
                <w:right w:val="none" w:sz="0" w:space="0" w:color="auto"/>
              </w:divBdr>
              <w:divsChild>
                <w:div w:id="1612324454">
                  <w:marLeft w:val="0"/>
                  <w:marRight w:val="0"/>
                  <w:marTop w:val="0"/>
                  <w:marBottom w:val="0"/>
                  <w:divBdr>
                    <w:top w:val="none" w:sz="0" w:space="0" w:color="auto"/>
                    <w:left w:val="none" w:sz="0" w:space="0" w:color="auto"/>
                    <w:bottom w:val="none" w:sz="0" w:space="0" w:color="auto"/>
                    <w:right w:val="none" w:sz="0" w:space="0" w:color="auto"/>
                  </w:divBdr>
                </w:div>
              </w:divsChild>
            </w:div>
            <w:div w:id="1271744396">
              <w:marLeft w:val="0"/>
              <w:marRight w:val="0"/>
              <w:marTop w:val="0"/>
              <w:marBottom w:val="0"/>
              <w:divBdr>
                <w:top w:val="none" w:sz="0" w:space="0" w:color="auto"/>
                <w:left w:val="none" w:sz="0" w:space="0" w:color="auto"/>
                <w:bottom w:val="none" w:sz="0" w:space="0" w:color="auto"/>
                <w:right w:val="none" w:sz="0" w:space="0" w:color="auto"/>
              </w:divBdr>
              <w:divsChild>
                <w:div w:id="1279800619">
                  <w:marLeft w:val="0"/>
                  <w:marRight w:val="0"/>
                  <w:marTop w:val="0"/>
                  <w:marBottom w:val="0"/>
                  <w:divBdr>
                    <w:top w:val="none" w:sz="0" w:space="0" w:color="auto"/>
                    <w:left w:val="none" w:sz="0" w:space="0" w:color="auto"/>
                    <w:bottom w:val="none" w:sz="0" w:space="0" w:color="auto"/>
                    <w:right w:val="none" w:sz="0" w:space="0" w:color="auto"/>
                  </w:divBdr>
                </w:div>
              </w:divsChild>
            </w:div>
            <w:div w:id="1676378056">
              <w:marLeft w:val="0"/>
              <w:marRight w:val="0"/>
              <w:marTop w:val="0"/>
              <w:marBottom w:val="0"/>
              <w:divBdr>
                <w:top w:val="none" w:sz="0" w:space="0" w:color="auto"/>
                <w:left w:val="none" w:sz="0" w:space="0" w:color="auto"/>
                <w:bottom w:val="none" w:sz="0" w:space="0" w:color="auto"/>
                <w:right w:val="none" w:sz="0" w:space="0" w:color="auto"/>
              </w:divBdr>
              <w:divsChild>
                <w:div w:id="35770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056228">
      <w:bodyDiv w:val="1"/>
      <w:marLeft w:val="0"/>
      <w:marRight w:val="0"/>
      <w:marTop w:val="0"/>
      <w:marBottom w:val="0"/>
      <w:divBdr>
        <w:top w:val="none" w:sz="0" w:space="0" w:color="auto"/>
        <w:left w:val="none" w:sz="0" w:space="0" w:color="auto"/>
        <w:bottom w:val="none" w:sz="0" w:space="0" w:color="auto"/>
        <w:right w:val="none" w:sz="0" w:space="0" w:color="auto"/>
      </w:divBdr>
      <w:divsChild>
        <w:div w:id="181091292">
          <w:marLeft w:val="0"/>
          <w:marRight w:val="0"/>
          <w:marTop w:val="0"/>
          <w:marBottom w:val="0"/>
          <w:divBdr>
            <w:top w:val="none" w:sz="0" w:space="0" w:color="auto"/>
            <w:left w:val="none" w:sz="0" w:space="0" w:color="auto"/>
            <w:bottom w:val="none" w:sz="0" w:space="0" w:color="auto"/>
            <w:right w:val="none" w:sz="0" w:space="0" w:color="auto"/>
          </w:divBdr>
          <w:divsChild>
            <w:div w:id="1428577689">
              <w:marLeft w:val="0"/>
              <w:marRight w:val="0"/>
              <w:marTop w:val="0"/>
              <w:marBottom w:val="0"/>
              <w:divBdr>
                <w:top w:val="none" w:sz="0" w:space="0" w:color="auto"/>
                <w:left w:val="none" w:sz="0" w:space="0" w:color="auto"/>
                <w:bottom w:val="none" w:sz="0" w:space="0" w:color="auto"/>
                <w:right w:val="none" w:sz="0" w:space="0" w:color="auto"/>
              </w:divBdr>
              <w:divsChild>
                <w:div w:id="1545211160">
                  <w:marLeft w:val="0"/>
                  <w:marRight w:val="0"/>
                  <w:marTop w:val="0"/>
                  <w:marBottom w:val="0"/>
                  <w:divBdr>
                    <w:top w:val="none" w:sz="0" w:space="0" w:color="auto"/>
                    <w:left w:val="none" w:sz="0" w:space="0" w:color="auto"/>
                    <w:bottom w:val="none" w:sz="0" w:space="0" w:color="auto"/>
                    <w:right w:val="none" w:sz="0" w:space="0" w:color="auto"/>
                  </w:divBdr>
                </w:div>
              </w:divsChild>
            </w:div>
            <w:div w:id="329529613">
              <w:marLeft w:val="0"/>
              <w:marRight w:val="0"/>
              <w:marTop w:val="0"/>
              <w:marBottom w:val="0"/>
              <w:divBdr>
                <w:top w:val="none" w:sz="0" w:space="0" w:color="auto"/>
                <w:left w:val="none" w:sz="0" w:space="0" w:color="auto"/>
                <w:bottom w:val="none" w:sz="0" w:space="0" w:color="auto"/>
                <w:right w:val="none" w:sz="0" w:space="0" w:color="auto"/>
              </w:divBdr>
              <w:divsChild>
                <w:div w:id="1487699267">
                  <w:marLeft w:val="0"/>
                  <w:marRight w:val="0"/>
                  <w:marTop w:val="0"/>
                  <w:marBottom w:val="0"/>
                  <w:divBdr>
                    <w:top w:val="none" w:sz="0" w:space="0" w:color="auto"/>
                    <w:left w:val="none" w:sz="0" w:space="0" w:color="auto"/>
                    <w:bottom w:val="none" w:sz="0" w:space="0" w:color="auto"/>
                    <w:right w:val="none" w:sz="0" w:space="0" w:color="auto"/>
                  </w:divBdr>
                </w:div>
              </w:divsChild>
            </w:div>
            <w:div w:id="1411583297">
              <w:marLeft w:val="0"/>
              <w:marRight w:val="0"/>
              <w:marTop w:val="0"/>
              <w:marBottom w:val="0"/>
              <w:divBdr>
                <w:top w:val="none" w:sz="0" w:space="0" w:color="auto"/>
                <w:left w:val="none" w:sz="0" w:space="0" w:color="auto"/>
                <w:bottom w:val="none" w:sz="0" w:space="0" w:color="auto"/>
                <w:right w:val="none" w:sz="0" w:space="0" w:color="auto"/>
              </w:divBdr>
              <w:divsChild>
                <w:div w:id="138217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390463">
      <w:bodyDiv w:val="1"/>
      <w:marLeft w:val="0"/>
      <w:marRight w:val="0"/>
      <w:marTop w:val="0"/>
      <w:marBottom w:val="0"/>
      <w:divBdr>
        <w:top w:val="none" w:sz="0" w:space="0" w:color="auto"/>
        <w:left w:val="none" w:sz="0" w:space="0" w:color="auto"/>
        <w:bottom w:val="none" w:sz="0" w:space="0" w:color="auto"/>
        <w:right w:val="none" w:sz="0" w:space="0" w:color="auto"/>
      </w:divBdr>
      <w:divsChild>
        <w:div w:id="1486895785">
          <w:marLeft w:val="0"/>
          <w:marRight w:val="0"/>
          <w:marTop w:val="0"/>
          <w:marBottom w:val="0"/>
          <w:divBdr>
            <w:top w:val="none" w:sz="0" w:space="0" w:color="auto"/>
            <w:left w:val="none" w:sz="0" w:space="0" w:color="auto"/>
            <w:bottom w:val="none" w:sz="0" w:space="0" w:color="auto"/>
            <w:right w:val="none" w:sz="0" w:space="0" w:color="auto"/>
          </w:divBdr>
          <w:divsChild>
            <w:div w:id="1650743200">
              <w:marLeft w:val="0"/>
              <w:marRight w:val="0"/>
              <w:marTop w:val="0"/>
              <w:marBottom w:val="0"/>
              <w:divBdr>
                <w:top w:val="none" w:sz="0" w:space="0" w:color="auto"/>
                <w:left w:val="none" w:sz="0" w:space="0" w:color="auto"/>
                <w:bottom w:val="none" w:sz="0" w:space="0" w:color="auto"/>
                <w:right w:val="none" w:sz="0" w:space="0" w:color="auto"/>
              </w:divBdr>
              <w:divsChild>
                <w:div w:id="775491317">
                  <w:marLeft w:val="0"/>
                  <w:marRight w:val="0"/>
                  <w:marTop w:val="0"/>
                  <w:marBottom w:val="0"/>
                  <w:divBdr>
                    <w:top w:val="none" w:sz="0" w:space="0" w:color="auto"/>
                    <w:left w:val="none" w:sz="0" w:space="0" w:color="auto"/>
                    <w:bottom w:val="none" w:sz="0" w:space="0" w:color="auto"/>
                    <w:right w:val="none" w:sz="0" w:space="0" w:color="auto"/>
                  </w:divBdr>
                </w:div>
              </w:divsChild>
            </w:div>
            <w:div w:id="1346127933">
              <w:marLeft w:val="0"/>
              <w:marRight w:val="0"/>
              <w:marTop w:val="0"/>
              <w:marBottom w:val="0"/>
              <w:divBdr>
                <w:top w:val="none" w:sz="0" w:space="0" w:color="auto"/>
                <w:left w:val="none" w:sz="0" w:space="0" w:color="auto"/>
                <w:bottom w:val="none" w:sz="0" w:space="0" w:color="auto"/>
                <w:right w:val="none" w:sz="0" w:space="0" w:color="auto"/>
              </w:divBdr>
              <w:divsChild>
                <w:div w:id="782728343">
                  <w:marLeft w:val="0"/>
                  <w:marRight w:val="0"/>
                  <w:marTop w:val="0"/>
                  <w:marBottom w:val="0"/>
                  <w:divBdr>
                    <w:top w:val="none" w:sz="0" w:space="0" w:color="auto"/>
                    <w:left w:val="none" w:sz="0" w:space="0" w:color="auto"/>
                    <w:bottom w:val="none" w:sz="0" w:space="0" w:color="auto"/>
                    <w:right w:val="none" w:sz="0" w:space="0" w:color="auto"/>
                  </w:divBdr>
                </w:div>
              </w:divsChild>
            </w:div>
            <w:div w:id="1810902553">
              <w:marLeft w:val="0"/>
              <w:marRight w:val="0"/>
              <w:marTop w:val="0"/>
              <w:marBottom w:val="0"/>
              <w:divBdr>
                <w:top w:val="none" w:sz="0" w:space="0" w:color="auto"/>
                <w:left w:val="none" w:sz="0" w:space="0" w:color="auto"/>
                <w:bottom w:val="none" w:sz="0" w:space="0" w:color="auto"/>
                <w:right w:val="none" w:sz="0" w:space="0" w:color="auto"/>
              </w:divBdr>
              <w:divsChild>
                <w:div w:id="1894729008">
                  <w:marLeft w:val="0"/>
                  <w:marRight w:val="0"/>
                  <w:marTop w:val="0"/>
                  <w:marBottom w:val="0"/>
                  <w:divBdr>
                    <w:top w:val="none" w:sz="0" w:space="0" w:color="auto"/>
                    <w:left w:val="none" w:sz="0" w:space="0" w:color="auto"/>
                    <w:bottom w:val="none" w:sz="0" w:space="0" w:color="auto"/>
                    <w:right w:val="none" w:sz="0" w:space="0" w:color="auto"/>
                  </w:divBdr>
                </w:div>
              </w:divsChild>
            </w:div>
            <w:div w:id="2070419160">
              <w:marLeft w:val="0"/>
              <w:marRight w:val="0"/>
              <w:marTop w:val="0"/>
              <w:marBottom w:val="0"/>
              <w:divBdr>
                <w:top w:val="none" w:sz="0" w:space="0" w:color="auto"/>
                <w:left w:val="none" w:sz="0" w:space="0" w:color="auto"/>
                <w:bottom w:val="none" w:sz="0" w:space="0" w:color="auto"/>
                <w:right w:val="none" w:sz="0" w:space="0" w:color="auto"/>
              </w:divBdr>
              <w:divsChild>
                <w:div w:id="5709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056277">
      <w:bodyDiv w:val="1"/>
      <w:marLeft w:val="0"/>
      <w:marRight w:val="0"/>
      <w:marTop w:val="0"/>
      <w:marBottom w:val="0"/>
      <w:divBdr>
        <w:top w:val="none" w:sz="0" w:space="0" w:color="auto"/>
        <w:left w:val="none" w:sz="0" w:space="0" w:color="auto"/>
        <w:bottom w:val="none" w:sz="0" w:space="0" w:color="auto"/>
        <w:right w:val="none" w:sz="0" w:space="0" w:color="auto"/>
      </w:divBdr>
      <w:divsChild>
        <w:div w:id="16757663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act:113616%20210620502"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act:113616%20210543822"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79D80B-832D-4850-A259-A65611573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6</Pages>
  <Words>2642</Words>
  <Characters>16131</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Guvernul României</vt:lpstr>
    </vt:vector>
  </TitlesOfParts>
  <Company>Hewlett-Packard Company</Company>
  <LinksUpToDate>false</LinksUpToDate>
  <CharactersWithSpaces>18736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Guvernul României</dc:title>
  <dc:creator>anca.marinov</dc:creator>
  <cp:lastModifiedBy>Sonia Negoita</cp:lastModifiedBy>
  <cp:revision>15</cp:revision>
  <cp:lastPrinted>2022-03-10T07:40:00Z</cp:lastPrinted>
  <dcterms:created xsi:type="dcterms:W3CDTF">2022-03-03T13:02:00Z</dcterms:created>
  <dcterms:modified xsi:type="dcterms:W3CDTF">2022-03-10T09:00:00Z</dcterms:modified>
</cp:coreProperties>
</file>