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43" w:rsidRPr="00B76672" w:rsidRDefault="00D07943" w:rsidP="00B76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76672">
        <w:rPr>
          <w:rFonts w:ascii="Times New Roman" w:hAnsi="Times New Roman" w:cs="Times New Roman"/>
          <w:sz w:val="24"/>
          <w:szCs w:val="24"/>
          <w:u w:val="single"/>
        </w:rPr>
        <w:t>ANEXA Nr. 5</w:t>
      </w:r>
    </w:p>
    <w:p w:rsidR="00B76672" w:rsidRPr="00B76672" w:rsidRDefault="00B76672" w:rsidP="00D07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943" w:rsidRPr="00B76672" w:rsidRDefault="00D07943" w:rsidP="00B766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672">
        <w:rPr>
          <w:rFonts w:ascii="Times New Roman" w:hAnsi="Times New Roman" w:cs="Times New Roman"/>
          <w:sz w:val="24"/>
          <w:szCs w:val="24"/>
        </w:rPr>
        <w:t>PROCEDURA</w:t>
      </w:r>
    </w:p>
    <w:p w:rsidR="00D07943" w:rsidRPr="00B76672" w:rsidRDefault="00D07943" w:rsidP="00B76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6672">
        <w:rPr>
          <w:rFonts w:ascii="Times New Roman" w:hAnsi="Times New Roman" w:cs="Times New Roman"/>
          <w:b/>
          <w:sz w:val="24"/>
          <w:szCs w:val="24"/>
        </w:rPr>
        <w:t>de</w:t>
      </w:r>
      <w:proofErr w:type="gramEnd"/>
      <w:r w:rsidRPr="00B766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b/>
          <w:sz w:val="24"/>
          <w:szCs w:val="24"/>
        </w:rPr>
        <w:t>gestiune</w:t>
      </w:r>
      <w:proofErr w:type="spellEnd"/>
      <w:r w:rsidRPr="00B76672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B76672">
        <w:rPr>
          <w:rFonts w:ascii="Times New Roman" w:hAnsi="Times New Roman" w:cs="Times New Roman"/>
          <w:b/>
          <w:sz w:val="24"/>
          <w:szCs w:val="24"/>
        </w:rPr>
        <w:t>formularelor</w:t>
      </w:r>
      <w:proofErr w:type="spellEnd"/>
      <w:r w:rsidRPr="00B76672">
        <w:rPr>
          <w:rFonts w:ascii="Times New Roman" w:hAnsi="Times New Roman" w:cs="Times New Roman"/>
          <w:b/>
          <w:sz w:val="24"/>
          <w:szCs w:val="24"/>
        </w:rPr>
        <w:t xml:space="preserve"> (392A) „</w:t>
      </w:r>
      <w:proofErr w:type="spellStart"/>
      <w:r w:rsidRPr="00B76672">
        <w:rPr>
          <w:rFonts w:ascii="Times New Roman" w:hAnsi="Times New Roman" w:cs="Times New Roman"/>
          <w:b/>
          <w:sz w:val="24"/>
          <w:szCs w:val="24"/>
        </w:rPr>
        <w:t>Declaratie</w:t>
      </w:r>
      <w:proofErr w:type="spellEnd"/>
      <w:r w:rsidRPr="00B766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b/>
          <w:sz w:val="24"/>
          <w:szCs w:val="24"/>
        </w:rPr>
        <w:t>informativa</w:t>
      </w:r>
      <w:proofErr w:type="spellEnd"/>
      <w:r w:rsidRPr="00B766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B766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b/>
          <w:sz w:val="24"/>
          <w:szCs w:val="24"/>
        </w:rPr>
        <w:t>livrarile</w:t>
      </w:r>
      <w:proofErr w:type="spellEnd"/>
      <w:r w:rsidRPr="00B7667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76672">
        <w:rPr>
          <w:rFonts w:ascii="Times New Roman" w:hAnsi="Times New Roman" w:cs="Times New Roman"/>
          <w:b/>
          <w:sz w:val="24"/>
          <w:szCs w:val="24"/>
        </w:rPr>
        <w:t>bunuri</w:t>
      </w:r>
      <w:proofErr w:type="spellEnd"/>
      <w:r w:rsidRPr="00B766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B766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b/>
          <w:sz w:val="24"/>
          <w:szCs w:val="24"/>
        </w:rPr>
        <w:t>prestarile</w:t>
      </w:r>
      <w:proofErr w:type="spellEnd"/>
      <w:r w:rsidRPr="00B7667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76672">
        <w:rPr>
          <w:rFonts w:ascii="Times New Roman" w:hAnsi="Times New Roman" w:cs="Times New Roman"/>
          <w:b/>
          <w:sz w:val="24"/>
          <w:szCs w:val="24"/>
        </w:rPr>
        <w:t>servicii</w:t>
      </w:r>
      <w:proofErr w:type="spellEnd"/>
      <w:r w:rsidRPr="00B766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b/>
          <w:sz w:val="24"/>
          <w:szCs w:val="24"/>
        </w:rPr>
        <w:t>efectuate</w:t>
      </w:r>
      <w:proofErr w:type="spellEnd"/>
      <w:r w:rsidRPr="00B76672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B76672">
        <w:rPr>
          <w:rFonts w:ascii="Times New Roman" w:hAnsi="Times New Roman" w:cs="Times New Roman"/>
          <w:b/>
          <w:sz w:val="24"/>
          <w:szCs w:val="24"/>
        </w:rPr>
        <w:t>anul</w:t>
      </w:r>
      <w:proofErr w:type="spellEnd"/>
      <w:r w:rsidRPr="00B76672">
        <w:rPr>
          <w:rFonts w:ascii="Times New Roman" w:hAnsi="Times New Roman" w:cs="Times New Roman"/>
          <w:b/>
          <w:sz w:val="24"/>
          <w:szCs w:val="24"/>
        </w:rPr>
        <w:t>....”, (392B) „</w:t>
      </w:r>
      <w:proofErr w:type="spellStart"/>
      <w:r w:rsidRPr="00B76672">
        <w:rPr>
          <w:rFonts w:ascii="Times New Roman" w:hAnsi="Times New Roman" w:cs="Times New Roman"/>
          <w:b/>
          <w:sz w:val="24"/>
          <w:szCs w:val="24"/>
        </w:rPr>
        <w:t>Declaratie</w:t>
      </w:r>
      <w:proofErr w:type="spellEnd"/>
      <w:r w:rsidRPr="00B766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b/>
          <w:sz w:val="24"/>
          <w:szCs w:val="24"/>
        </w:rPr>
        <w:t>informativa</w:t>
      </w:r>
      <w:proofErr w:type="spellEnd"/>
      <w:r w:rsidRPr="00B766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B766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b/>
          <w:sz w:val="24"/>
          <w:szCs w:val="24"/>
        </w:rPr>
        <w:t>livrarile</w:t>
      </w:r>
      <w:proofErr w:type="spellEnd"/>
      <w:r w:rsidRPr="00B7667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76672">
        <w:rPr>
          <w:rFonts w:ascii="Times New Roman" w:hAnsi="Times New Roman" w:cs="Times New Roman"/>
          <w:b/>
          <w:sz w:val="24"/>
          <w:szCs w:val="24"/>
        </w:rPr>
        <w:t>bunuri</w:t>
      </w:r>
      <w:proofErr w:type="spellEnd"/>
      <w:r w:rsidRPr="00B7667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76672">
        <w:rPr>
          <w:rFonts w:ascii="Times New Roman" w:hAnsi="Times New Roman" w:cs="Times New Roman"/>
          <w:b/>
          <w:sz w:val="24"/>
          <w:szCs w:val="24"/>
        </w:rPr>
        <w:t>prestarile</w:t>
      </w:r>
      <w:proofErr w:type="spellEnd"/>
      <w:r w:rsidRPr="00B7667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76672">
        <w:rPr>
          <w:rFonts w:ascii="Times New Roman" w:hAnsi="Times New Roman" w:cs="Times New Roman"/>
          <w:b/>
          <w:sz w:val="24"/>
          <w:szCs w:val="24"/>
        </w:rPr>
        <w:t>servicii</w:t>
      </w:r>
      <w:proofErr w:type="spellEnd"/>
      <w:r w:rsidRPr="00B766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B766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b/>
          <w:sz w:val="24"/>
          <w:szCs w:val="24"/>
        </w:rPr>
        <w:t>achizitiile</w:t>
      </w:r>
      <w:proofErr w:type="spellEnd"/>
      <w:r w:rsidRPr="00B766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b/>
          <w:sz w:val="24"/>
          <w:szCs w:val="24"/>
        </w:rPr>
        <w:t>efectuate</w:t>
      </w:r>
      <w:proofErr w:type="spellEnd"/>
      <w:r w:rsidRPr="00B76672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B76672">
        <w:rPr>
          <w:rFonts w:ascii="Times New Roman" w:hAnsi="Times New Roman" w:cs="Times New Roman"/>
          <w:b/>
          <w:sz w:val="24"/>
          <w:szCs w:val="24"/>
        </w:rPr>
        <w:t>anul</w:t>
      </w:r>
      <w:proofErr w:type="spellEnd"/>
      <w:r w:rsidRPr="00B76672">
        <w:rPr>
          <w:rFonts w:ascii="Times New Roman" w:hAnsi="Times New Roman" w:cs="Times New Roman"/>
          <w:b/>
          <w:sz w:val="24"/>
          <w:szCs w:val="24"/>
        </w:rPr>
        <w:t>......”</w:t>
      </w:r>
      <w:proofErr w:type="spellStart"/>
      <w:r w:rsidRPr="00B76672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B76672">
        <w:rPr>
          <w:rFonts w:ascii="Times New Roman" w:hAnsi="Times New Roman" w:cs="Times New Roman"/>
          <w:b/>
          <w:sz w:val="24"/>
          <w:szCs w:val="24"/>
        </w:rPr>
        <w:t xml:space="preserve"> (393) „</w:t>
      </w:r>
      <w:proofErr w:type="spellStart"/>
      <w:r w:rsidRPr="00B76672">
        <w:rPr>
          <w:rFonts w:ascii="Times New Roman" w:hAnsi="Times New Roman" w:cs="Times New Roman"/>
          <w:b/>
          <w:sz w:val="24"/>
          <w:szCs w:val="24"/>
        </w:rPr>
        <w:t>Declaratie</w:t>
      </w:r>
      <w:proofErr w:type="spellEnd"/>
      <w:r w:rsidRPr="00B766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b/>
          <w:sz w:val="24"/>
          <w:szCs w:val="24"/>
        </w:rPr>
        <w:t>informativa</w:t>
      </w:r>
      <w:proofErr w:type="spellEnd"/>
      <w:r w:rsidRPr="00B766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B766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b/>
          <w:sz w:val="24"/>
          <w:szCs w:val="24"/>
        </w:rPr>
        <w:t>veniturile</w:t>
      </w:r>
      <w:proofErr w:type="spellEnd"/>
      <w:r w:rsidRPr="00B766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b/>
          <w:sz w:val="24"/>
          <w:szCs w:val="24"/>
        </w:rPr>
        <w:t>obtinute</w:t>
      </w:r>
      <w:proofErr w:type="spellEnd"/>
      <w:r w:rsidRPr="00B76672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B76672">
        <w:rPr>
          <w:rFonts w:ascii="Times New Roman" w:hAnsi="Times New Roman" w:cs="Times New Roman"/>
          <w:b/>
          <w:sz w:val="24"/>
          <w:szCs w:val="24"/>
        </w:rPr>
        <w:t>vanzarea</w:t>
      </w:r>
      <w:proofErr w:type="spellEnd"/>
      <w:r w:rsidRPr="00B7667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76672">
        <w:rPr>
          <w:rFonts w:ascii="Times New Roman" w:hAnsi="Times New Roman" w:cs="Times New Roman"/>
          <w:b/>
          <w:sz w:val="24"/>
          <w:szCs w:val="24"/>
        </w:rPr>
        <w:t>bilete</w:t>
      </w:r>
      <w:proofErr w:type="spellEnd"/>
      <w:r w:rsidRPr="00B766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B766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b/>
          <w:sz w:val="24"/>
          <w:szCs w:val="24"/>
        </w:rPr>
        <w:t>transportul</w:t>
      </w:r>
      <w:proofErr w:type="spellEnd"/>
      <w:r w:rsidRPr="00B766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b/>
          <w:sz w:val="24"/>
          <w:szCs w:val="24"/>
        </w:rPr>
        <w:t>rutier</w:t>
      </w:r>
      <w:proofErr w:type="spellEnd"/>
      <w:r w:rsidRPr="00B76672">
        <w:rPr>
          <w:rFonts w:ascii="Times New Roman" w:hAnsi="Times New Roman" w:cs="Times New Roman"/>
          <w:b/>
          <w:sz w:val="24"/>
          <w:szCs w:val="24"/>
        </w:rPr>
        <w:t xml:space="preserve"> international de </w:t>
      </w:r>
      <w:proofErr w:type="spellStart"/>
      <w:r w:rsidRPr="00B76672">
        <w:rPr>
          <w:rFonts w:ascii="Times New Roman" w:hAnsi="Times New Roman" w:cs="Times New Roman"/>
          <w:b/>
          <w:sz w:val="24"/>
          <w:szCs w:val="24"/>
        </w:rPr>
        <w:t>persoane</w:t>
      </w:r>
      <w:proofErr w:type="spellEnd"/>
      <w:r w:rsidRPr="00B76672">
        <w:rPr>
          <w:rFonts w:ascii="Times New Roman" w:hAnsi="Times New Roman" w:cs="Times New Roman"/>
          <w:b/>
          <w:sz w:val="24"/>
          <w:szCs w:val="24"/>
        </w:rPr>
        <w:t xml:space="preserve">, cu </w:t>
      </w:r>
      <w:proofErr w:type="spellStart"/>
      <w:r w:rsidRPr="00B76672">
        <w:rPr>
          <w:rFonts w:ascii="Times New Roman" w:hAnsi="Times New Roman" w:cs="Times New Roman"/>
          <w:b/>
          <w:sz w:val="24"/>
          <w:szCs w:val="24"/>
        </w:rPr>
        <w:t>locul</w:t>
      </w:r>
      <w:proofErr w:type="spellEnd"/>
      <w:r w:rsidRPr="00B7667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76672">
        <w:rPr>
          <w:rFonts w:ascii="Times New Roman" w:hAnsi="Times New Roman" w:cs="Times New Roman"/>
          <w:b/>
          <w:sz w:val="24"/>
          <w:szCs w:val="24"/>
        </w:rPr>
        <w:t>plecare</w:t>
      </w:r>
      <w:proofErr w:type="spellEnd"/>
      <w:r w:rsidRPr="00B76672">
        <w:rPr>
          <w:rFonts w:ascii="Times New Roman" w:hAnsi="Times New Roman" w:cs="Times New Roman"/>
          <w:b/>
          <w:sz w:val="24"/>
          <w:szCs w:val="24"/>
        </w:rPr>
        <w:t xml:space="preserve"> din Romania in </w:t>
      </w:r>
      <w:proofErr w:type="spellStart"/>
      <w:r w:rsidRPr="00B76672">
        <w:rPr>
          <w:rFonts w:ascii="Times New Roman" w:hAnsi="Times New Roman" w:cs="Times New Roman"/>
          <w:b/>
          <w:sz w:val="24"/>
          <w:szCs w:val="24"/>
        </w:rPr>
        <w:t>anul</w:t>
      </w:r>
      <w:proofErr w:type="spellEnd"/>
      <w:r w:rsidRPr="00B76672">
        <w:rPr>
          <w:rFonts w:ascii="Times New Roman" w:hAnsi="Times New Roman" w:cs="Times New Roman"/>
          <w:b/>
          <w:sz w:val="24"/>
          <w:szCs w:val="24"/>
        </w:rPr>
        <w:t>.....”</w:t>
      </w:r>
    </w:p>
    <w:p w:rsidR="00B76672" w:rsidRPr="00B76672" w:rsidRDefault="00B76672" w:rsidP="00D07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943" w:rsidRPr="00B76672" w:rsidRDefault="00D07943" w:rsidP="00D07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67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declaratiilor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informative</w:t>
      </w:r>
    </w:p>
    <w:p w:rsidR="00D07943" w:rsidRPr="00B76672" w:rsidRDefault="00D07943" w:rsidP="00D07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6672">
        <w:rPr>
          <w:rFonts w:ascii="Times New Roman" w:hAnsi="Times New Roman" w:cs="Times New Roman"/>
          <w:sz w:val="24"/>
          <w:szCs w:val="24"/>
        </w:rPr>
        <w:t>Declaratiile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informative se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la data de</w:t>
      </w:r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r w:rsidRPr="00B76672">
        <w:rPr>
          <w:rFonts w:ascii="Times New Roman" w:hAnsi="Times New Roman" w:cs="Times New Roman"/>
          <w:sz w:val="24"/>
          <w:szCs w:val="24"/>
        </w:rPr>
        <w:t xml:space="preserve">25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febr</w:t>
      </w:r>
      <w:r w:rsidR="00B76672">
        <w:rPr>
          <w:rFonts w:ascii="Times New Roman" w:hAnsi="Times New Roman" w:cs="Times New Roman"/>
          <w:sz w:val="24"/>
          <w:szCs w:val="24"/>
        </w:rPr>
        <w:t>uarie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667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672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672">
        <w:rPr>
          <w:rFonts w:ascii="Times New Roman" w:hAnsi="Times New Roman" w:cs="Times New Roman"/>
          <w:sz w:val="24"/>
          <w:szCs w:val="24"/>
        </w:rPr>
        <w:t>urmator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672">
        <w:rPr>
          <w:rFonts w:ascii="Times New Roman" w:hAnsi="Times New Roman" w:cs="Times New Roman"/>
          <w:sz w:val="24"/>
          <w:szCs w:val="24"/>
        </w:rPr>
        <w:t>celui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raportare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organul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fiscal</w:t>
      </w:r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r w:rsidRPr="00B76672">
        <w:rPr>
          <w:rFonts w:ascii="Times New Roman" w:hAnsi="Times New Roman" w:cs="Times New Roman"/>
          <w:sz w:val="24"/>
          <w:szCs w:val="24"/>
        </w:rPr>
        <w:t>competent.</w:t>
      </w:r>
    </w:p>
    <w:p w:rsidR="00D07943" w:rsidRPr="00B76672" w:rsidRDefault="00D07943" w:rsidP="00D07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67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Verificarea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formala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declaratiilor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informative</w:t>
      </w:r>
    </w:p>
    <w:p w:rsidR="00D07943" w:rsidRPr="00B76672" w:rsidRDefault="00D07943" w:rsidP="00D07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667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informativa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organul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fiscal</w:t>
      </w:r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r w:rsidRPr="00B76672">
        <w:rPr>
          <w:rFonts w:ascii="Times New Roman" w:hAnsi="Times New Roman" w:cs="Times New Roman"/>
          <w:sz w:val="24"/>
          <w:szCs w:val="24"/>
        </w:rPr>
        <w:t xml:space="preserve">competent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672">
        <w:rPr>
          <w:rFonts w:ascii="Times New Roman" w:hAnsi="Times New Roman" w:cs="Times New Roman"/>
          <w:sz w:val="24"/>
          <w:szCs w:val="24"/>
        </w:rPr>
        <w:t>verifica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672">
        <w:rPr>
          <w:rFonts w:ascii="Times New Roman" w:hAnsi="Times New Roman" w:cs="Times New Roman"/>
          <w:sz w:val="24"/>
          <w:szCs w:val="24"/>
        </w:rPr>
        <w:t>corectitudinea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672">
        <w:rPr>
          <w:rFonts w:ascii="Times New Roman" w:hAnsi="Times New Roman" w:cs="Times New Roman"/>
          <w:sz w:val="24"/>
          <w:szCs w:val="24"/>
        </w:rPr>
        <w:t>codului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r w:rsidRPr="00B76672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fiscala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impozabile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verificarea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de</w:t>
      </w:r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672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contribuabililor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val</w:t>
      </w:r>
      <w:r w:rsidR="00B76672">
        <w:rPr>
          <w:rFonts w:ascii="Times New Roman" w:hAnsi="Times New Roman" w:cs="Times New Roman"/>
          <w:sz w:val="24"/>
          <w:szCs w:val="24"/>
        </w:rPr>
        <w:t>abile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la data de 31 </w:t>
      </w:r>
      <w:proofErr w:type="spellStart"/>
      <w:r w:rsidR="00B76672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de</w:t>
      </w:r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notificarea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>.</w:t>
      </w:r>
    </w:p>
    <w:p w:rsidR="00D07943" w:rsidRPr="00B76672" w:rsidRDefault="00D07943" w:rsidP="00D07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67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declaratiilor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informative</w:t>
      </w:r>
    </w:p>
    <w:p w:rsidR="00D07943" w:rsidRPr="00B76672" w:rsidRDefault="00D07943" w:rsidP="00D07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672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declaratiilor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informative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de</w:t>
      </w:r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im</w:t>
      </w:r>
      <w:r w:rsidR="00B76672">
        <w:rPr>
          <w:rFonts w:ascii="Times New Roman" w:hAnsi="Times New Roman" w:cs="Times New Roman"/>
          <w:sz w:val="24"/>
          <w:szCs w:val="24"/>
        </w:rPr>
        <w:t>pozabile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76672">
        <w:rPr>
          <w:rFonts w:ascii="Times New Roman" w:hAnsi="Times New Roman" w:cs="Times New Roman"/>
          <w:sz w:val="24"/>
          <w:szCs w:val="24"/>
        </w:rPr>
        <w:t>realizeaza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76672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organul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fiscal</w:t>
      </w:r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r w:rsidRPr="00B76672">
        <w:rPr>
          <w:rFonts w:ascii="Times New Roman" w:hAnsi="Times New Roman" w:cs="Times New Roman"/>
          <w:sz w:val="24"/>
          <w:szCs w:val="24"/>
        </w:rPr>
        <w:t xml:space="preserve">competent, cu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ajutorul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informatic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prelucrare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pus</w:t>
      </w:r>
      <w:r w:rsidR="00B7667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B76672">
        <w:rPr>
          <w:rFonts w:ascii="Times New Roman" w:hAnsi="Times New Roman" w:cs="Times New Roman"/>
          <w:sz w:val="24"/>
          <w:szCs w:val="24"/>
        </w:rPr>
        <w:t>dispozitie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Directia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generala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tehnologia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informatiei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>.</w:t>
      </w:r>
    </w:p>
    <w:p w:rsidR="00D07943" w:rsidRPr="00B76672" w:rsidRDefault="00D07943" w:rsidP="00D07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672">
        <w:rPr>
          <w:rFonts w:ascii="Times New Roman" w:hAnsi="Times New Roman" w:cs="Times New Roman"/>
          <w:sz w:val="24"/>
          <w:szCs w:val="24"/>
        </w:rPr>
        <w:t xml:space="preserve">3.2. In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prelucrarii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declaratiei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informative se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creeaza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r w:rsidRPr="00B76672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de date „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Declaratii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informative TVA”, care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3</w:t>
      </w:r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sectiuni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>:</w:t>
      </w:r>
    </w:p>
    <w:p w:rsidR="00D07943" w:rsidRPr="00B76672" w:rsidRDefault="00D07943" w:rsidP="00D07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672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declaratii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informative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impozabile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>, cu</w:t>
      </w:r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cifra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afaceri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mica de 220.000</w:t>
      </w:r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r w:rsidRPr="00B76672">
        <w:rPr>
          <w:rFonts w:ascii="Times New Roman" w:hAnsi="Times New Roman" w:cs="Times New Roman"/>
          <w:sz w:val="24"/>
          <w:szCs w:val="24"/>
        </w:rPr>
        <w:t xml:space="preserve">lei,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inregistrate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scopuri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r w:rsidRPr="00B76672">
        <w:rPr>
          <w:rFonts w:ascii="Times New Roman" w:hAnsi="Times New Roman" w:cs="Times New Roman"/>
          <w:sz w:val="24"/>
          <w:szCs w:val="24"/>
        </w:rPr>
        <w:t xml:space="preserve">de TVA la data de 31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>;</w:t>
      </w:r>
    </w:p>
    <w:p w:rsidR="00D07943" w:rsidRPr="00B76672" w:rsidRDefault="00D07943" w:rsidP="00D07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672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declaratii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informative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impozabile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>, cu</w:t>
      </w:r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cifra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76672">
        <w:rPr>
          <w:rFonts w:ascii="Times New Roman" w:hAnsi="Times New Roman" w:cs="Times New Roman"/>
          <w:sz w:val="24"/>
          <w:szCs w:val="24"/>
        </w:rPr>
        <w:t>afaceri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67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mica de 220.000 </w:t>
      </w:r>
      <w:r w:rsidRPr="00B76672">
        <w:rPr>
          <w:rFonts w:ascii="Times New Roman" w:hAnsi="Times New Roman" w:cs="Times New Roman"/>
          <w:sz w:val="24"/>
          <w:szCs w:val="24"/>
        </w:rPr>
        <w:t xml:space="preserve">lei,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neinregistrate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scopuri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r w:rsidRPr="00B76672">
        <w:rPr>
          <w:rFonts w:ascii="Times New Roman" w:hAnsi="Times New Roman" w:cs="Times New Roman"/>
          <w:sz w:val="24"/>
          <w:szCs w:val="24"/>
        </w:rPr>
        <w:t xml:space="preserve">de TVA la data de 31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>;</w:t>
      </w:r>
    </w:p>
    <w:p w:rsidR="00D07943" w:rsidRPr="00B76672" w:rsidRDefault="00D07943" w:rsidP="00D07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672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proofErr w:type="gramStart"/>
      <w:r w:rsidRPr="00B76672">
        <w:rPr>
          <w:rFonts w:ascii="Times New Roman" w:hAnsi="Times New Roman" w:cs="Times New Roman"/>
          <w:sz w:val="24"/>
          <w:szCs w:val="24"/>
        </w:rPr>
        <w:t>declaratii</w:t>
      </w:r>
      <w:proofErr w:type="spellEnd"/>
      <w:proofErr w:type="gramEnd"/>
      <w:r w:rsidRPr="00B76672">
        <w:rPr>
          <w:rFonts w:ascii="Times New Roman" w:hAnsi="Times New Roman" w:cs="Times New Roman"/>
          <w:sz w:val="24"/>
          <w:szCs w:val="24"/>
        </w:rPr>
        <w:t xml:space="preserve"> informative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veniturile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obtinute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din</w:t>
      </w:r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vanzar</w:t>
      </w:r>
      <w:r w:rsidR="00B76672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672">
        <w:rPr>
          <w:rFonts w:ascii="Times New Roman" w:hAnsi="Times New Roman" w:cs="Times New Roman"/>
          <w:sz w:val="24"/>
          <w:szCs w:val="24"/>
        </w:rPr>
        <w:t>biletelor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67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672">
        <w:rPr>
          <w:rFonts w:ascii="Times New Roman" w:hAnsi="Times New Roman" w:cs="Times New Roman"/>
          <w:sz w:val="24"/>
          <w:szCs w:val="24"/>
        </w:rPr>
        <w:t>transportul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rutier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international de</w:t>
      </w:r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plecare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din Romania.</w:t>
      </w:r>
    </w:p>
    <w:p w:rsidR="00D07943" w:rsidRPr="00B76672" w:rsidRDefault="00D07943" w:rsidP="00D07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672"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declaratiile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informative se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preiau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la</w:t>
      </w:r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r w:rsidRPr="00B76672">
        <w:rPr>
          <w:rFonts w:ascii="Times New Roman" w:hAnsi="Times New Roman" w:cs="Times New Roman"/>
          <w:sz w:val="24"/>
          <w:szCs w:val="24"/>
        </w:rPr>
        <w:t xml:space="preserve">data de 15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martie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B76672">
        <w:rPr>
          <w:rFonts w:ascii="Times New Roman" w:hAnsi="Times New Roman" w:cs="Times New Roman"/>
          <w:sz w:val="24"/>
          <w:szCs w:val="24"/>
        </w:rPr>
        <w:t>sectiunea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corespunzatoare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de</w:t>
      </w:r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r w:rsidRPr="00B76672">
        <w:rPr>
          <w:rFonts w:ascii="Times New Roman" w:hAnsi="Times New Roman" w:cs="Times New Roman"/>
          <w:sz w:val="24"/>
          <w:szCs w:val="24"/>
        </w:rPr>
        <w:t>date „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Declaratii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informative TVA”.</w:t>
      </w:r>
    </w:p>
    <w:p w:rsidR="00D07943" w:rsidRPr="00B76672" w:rsidRDefault="00D07943" w:rsidP="00D07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672">
        <w:rPr>
          <w:rFonts w:ascii="Times New Roman" w:hAnsi="Times New Roman" w:cs="Times New Roman"/>
          <w:sz w:val="24"/>
          <w:szCs w:val="24"/>
        </w:rPr>
        <w:t xml:space="preserve">3.4.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prelucrare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declaratiile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informative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de</w:t>
      </w:r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persoa</w:t>
      </w:r>
      <w:r w:rsidR="00B76672">
        <w:rPr>
          <w:rFonts w:ascii="Times New Roman" w:hAnsi="Times New Roman" w:cs="Times New Roman"/>
          <w:sz w:val="24"/>
          <w:szCs w:val="24"/>
        </w:rPr>
        <w:t>nele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672">
        <w:rPr>
          <w:rFonts w:ascii="Times New Roman" w:hAnsi="Times New Roman" w:cs="Times New Roman"/>
          <w:sz w:val="24"/>
          <w:szCs w:val="24"/>
        </w:rPr>
        <w:t>impozabile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76672">
        <w:rPr>
          <w:rFonts w:ascii="Times New Roman" w:hAnsi="Times New Roman" w:cs="Times New Roman"/>
          <w:sz w:val="24"/>
          <w:szCs w:val="24"/>
        </w:rPr>
        <w:t>arhiveaza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fiscal al</w:t>
      </w:r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impozabile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>.</w:t>
      </w:r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943" w:rsidRPr="00B76672" w:rsidRDefault="00D07943" w:rsidP="00D07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67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Centralizarea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informatiilor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declaratiile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informative</w:t>
      </w:r>
    </w:p>
    <w:p w:rsidR="00D07943" w:rsidRPr="00B76672" w:rsidRDefault="00D07943" w:rsidP="00D07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672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la data de 15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martie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organul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fiscal competent</w:t>
      </w:r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672">
        <w:rPr>
          <w:rFonts w:ascii="Times New Roman" w:hAnsi="Times New Roman" w:cs="Times New Roman"/>
          <w:sz w:val="24"/>
          <w:szCs w:val="24"/>
        </w:rPr>
        <w:t>directiilor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672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672">
        <w:rPr>
          <w:rFonts w:ascii="Times New Roman" w:hAnsi="Times New Roman" w:cs="Times New Roman"/>
          <w:sz w:val="24"/>
          <w:szCs w:val="24"/>
        </w:rPr>
        <w:t>regionale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r w:rsidRPr="00B76672">
        <w:rPr>
          <w:rFonts w:ascii="Times New Roman" w:hAnsi="Times New Roman" w:cs="Times New Roman"/>
          <w:sz w:val="24"/>
          <w:szCs w:val="24"/>
        </w:rPr>
        <w:t xml:space="preserve">ale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finantelor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de date „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Declaratii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informative TVA”.</w:t>
      </w:r>
    </w:p>
    <w:p w:rsidR="00D07943" w:rsidRPr="00B76672" w:rsidRDefault="00D07943" w:rsidP="00D07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6672">
        <w:rPr>
          <w:rFonts w:ascii="Times New Roman" w:hAnsi="Times New Roman" w:cs="Times New Roman"/>
          <w:sz w:val="24"/>
          <w:szCs w:val="24"/>
        </w:rPr>
        <w:t>Organul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fiscal competent </w:t>
      </w:r>
      <w:proofErr w:type="spellStart"/>
      <w:proofErr w:type="gramStart"/>
      <w:r w:rsidRPr="00B76672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responsabil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completitudinea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corecti</w:t>
      </w:r>
      <w:r w:rsidR="00B76672">
        <w:rPr>
          <w:rFonts w:ascii="Times New Roman" w:hAnsi="Times New Roman" w:cs="Times New Roman"/>
          <w:sz w:val="24"/>
          <w:szCs w:val="24"/>
        </w:rPr>
        <w:t>tudinea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672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>.</w:t>
      </w:r>
    </w:p>
    <w:p w:rsidR="00D07943" w:rsidRPr="00B76672" w:rsidRDefault="00D07943" w:rsidP="00D07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672">
        <w:rPr>
          <w:rFonts w:ascii="Times New Roman" w:hAnsi="Times New Roman" w:cs="Times New Roman"/>
          <w:sz w:val="24"/>
          <w:szCs w:val="24"/>
        </w:rPr>
        <w:t xml:space="preserve">4.2. In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de maximum 5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directiile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regionale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al</w:t>
      </w:r>
      <w:r w:rsidR="00B76672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B76672">
        <w:rPr>
          <w:rFonts w:ascii="Times New Roman" w:hAnsi="Times New Roman" w:cs="Times New Roman"/>
          <w:sz w:val="24"/>
          <w:szCs w:val="24"/>
        </w:rPr>
        <w:t>finantelor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672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6672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67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Directia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generala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de</w:t>
      </w:r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marilor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contribuabili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transmit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de</w:t>
      </w:r>
      <w:r w:rsidR="00B76672">
        <w:rPr>
          <w:rFonts w:ascii="Times New Roman" w:hAnsi="Times New Roman" w:cs="Times New Roman"/>
          <w:sz w:val="24"/>
          <w:szCs w:val="24"/>
        </w:rPr>
        <w:t xml:space="preserve"> date </w:t>
      </w:r>
      <w:r w:rsidRPr="00B76672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Declaratii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informative TVA”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Directiei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de</w:t>
      </w:r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tehnologia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672">
        <w:rPr>
          <w:rFonts w:ascii="Times New Roman" w:hAnsi="Times New Roman" w:cs="Times New Roman"/>
          <w:sz w:val="24"/>
          <w:szCs w:val="24"/>
        </w:rPr>
        <w:t>informatiei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B76672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672">
        <w:rPr>
          <w:rFonts w:ascii="Times New Roman" w:hAnsi="Times New Roman" w:cs="Times New Roman"/>
          <w:sz w:val="24"/>
          <w:szCs w:val="24"/>
        </w:rPr>
        <w:t>Agentiei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de</w:t>
      </w:r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Fiscala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responsabile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672">
        <w:rPr>
          <w:rFonts w:ascii="Times New Roman" w:hAnsi="Times New Roman" w:cs="Times New Roman"/>
          <w:sz w:val="24"/>
          <w:szCs w:val="24"/>
        </w:rPr>
        <w:t>completitudinea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672">
        <w:rPr>
          <w:rFonts w:ascii="Times New Roman" w:hAnsi="Times New Roman" w:cs="Times New Roman"/>
          <w:sz w:val="24"/>
          <w:szCs w:val="24"/>
        </w:rPr>
        <w:t>informatiilor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>.</w:t>
      </w:r>
    </w:p>
    <w:p w:rsidR="00D07943" w:rsidRPr="00B76672" w:rsidRDefault="00D07943" w:rsidP="00D07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672">
        <w:rPr>
          <w:rFonts w:ascii="Times New Roman" w:hAnsi="Times New Roman" w:cs="Times New Roman"/>
          <w:sz w:val="24"/>
          <w:szCs w:val="24"/>
        </w:rPr>
        <w:t xml:space="preserve">4.3.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Directia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generala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tehnologia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informatiei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efectueaza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pre</w:t>
      </w:r>
      <w:r w:rsidR="00B76672">
        <w:rPr>
          <w:rFonts w:ascii="Times New Roman" w:hAnsi="Times New Roman" w:cs="Times New Roman"/>
          <w:sz w:val="24"/>
          <w:szCs w:val="24"/>
        </w:rPr>
        <w:t>lucrarile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672"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67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672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dispozitia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coordonare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r w:rsidRPr="00B7667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relatiilor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bugetare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Uniunea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Europeana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Finantelor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primite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organele</w:t>
      </w:r>
      <w:proofErr w:type="spellEnd"/>
      <w:r w:rsid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672">
        <w:rPr>
          <w:rFonts w:ascii="Times New Roman" w:hAnsi="Times New Roman" w:cs="Times New Roman"/>
          <w:sz w:val="24"/>
          <w:szCs w:val="24"/>
        </w:rPr>
        <w:t>teritoriale</w:t>
      </w:r>
      <w:proofErr w:type="spellEnd"/>
      <w:r w:rsidRPr="00B76672">
        <w:rPr>
          <w:rFonts w:ascii="Times New Roman" w:hAnsi="Times New Roman" w:cs="Times New Roman"/>
          <w:sz w:val="24"/>
          <w:szCs w:val="24"/>
        </w:rPr>
        <w:t>.</w:t>
      </w:r>
    </w:p>
    <w:sectPr w:rsidR="00D07943" w:rsidRPr="00B76672" w:rsidSect="00B44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07943"/>
    <w:rsid w:val="00664175"/>
    <w:rsid w:val="007F7F27"/>
    <w:rsid w:val="00B440F2"/>
    <w:rsid w:val="00B76672"/>
    <w:rsid w:val="00D0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2</cp:revision>
  <dcterms:created xsi:type="dcterms:W3CDTF">2014-02-01T08:12:00Z</dcterms:created>
  <dcterms:modified xsi:type="dcterms:W3CDTF">2014-02-01T08:41:00Z</dcterms:modified>
</cp:coreProperties>
</file>